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EADEF5" w14:textId="493DCA08" w:rsidR="00DA0CB6" w:rsidRDefault="00DA0CB6" w:rsidP="002327B7">
      <w:pPr>
        <w:rPr>
          <w:rFonts w:asciiTheme="minorHAnsi" w:hAnsiTheme="minorHAnsi" w:cstheme="minorHAnsi"/>
          <w:b/>
          <w:sz w:val="26"/>
          <w:szCs w:val="26"/>
          <w:lang w:val="pl-PL" w:eastAsia="zh-CN"/>
        </w:rPr>
      </w:pPr>
    </w:p>
    <w:p w14:paraId="627C666D" w14:textId="77777777" w:rsidR="00096252" w:rsidRPr="009B54D8" w:rsidRDefault="00096252" w:rsidP="002327B7">
      <w:pPr>
        <w:rPr>
          <w:rFonts w:asciiTheme="minorHAnsi" w:hAnsiTheme="minorHAnsi" w:cstheme="minorHAnsi"/>
          <w:b/>
          <w:sz w:val="26"/>
          <w:szCs w:val="26"/>
          <w:lang w:val="pl-PL" w:eastAsia="zh-CN"/>
        </w:rPr>
      </w:pPr>
      <w:bookmarkStart w:id="0" w:name="_GoBack"/>
      <w:bookmarkEnd w:id="0"/>
    </w:p>
    <w:p w14:paraId="0F7CB39C" w14:textId="23F276C1" w:rsidR="00177991" w:rsidRPr="00EC1904" w:rsidRDefault="005D6E4B" w:rsidP="002327B7">
      <w:pPr>
        <w:jc w:val="center"/>
        <w:rPr>
          <w:rFonts w:asciiTheme="minorHAnsi" w:hAnsiTheme="minorHAnsi" w:cstheme="minorHAnsi"/>
          <w:b/>
          <w:sz w:val="26"/>
          <w:szCs w:val="26"/>
          <w:lang w:val="pl-PL"/>
        </w:rPr>
      </w:pPr>
      <w:r w:rsidRPr="00EC1904">
        <w:rPr>
          <w:rFonts w:asciiTheme="minorHAnsi" w:hAnsiTheme="minorHAnsi" w:cstheme="minorHAnsi"/>
          <w:b/>
          <w:sz w:val="26"/>
          <w:szCs w:val="26"/>
          <w:lang w:val="pl-PL"/>
        </w:rPr>
        <w:t>Nagroda</w:t>
      </w:r>
      <w:r w:rsidR="00FA2884" w:rsidRPr="00EC1904">
        <w:rPr>
          <w:rFonts w:asciiTheme="minorHAnsi" w:hAnsiTheme="minorHAnsi" w:cstheme="minorHAnsi"/>
          <w:b/>
          <w:sz w:val="26"/>
          <w:szCs w:val="26"/>
          <w:lang w:val="pl-PL"/>
        </w:rPr>
        <w:t xml:space="preserve"> </w:t>
      </w:r>
      <w:r w:rsidR="00F14316" w:rsidRPr="00EC1904">
        <w:rPr>
          <w:rFonts w:asciiTheme="minorHAnsi" w:hAnsiTheme="minorHAnsi" w:cstheme="minorHAnsi"/>
          <w:b/>
          <w:sz w:val="26"/>
          <w:szCs w:val="26"/>
          <w:lang w:val="pl-PL"/>
        </w:rPr>
        <w:t xml:space="preserve">8K QLED TV Gold </w:t>
      </w:r>
      <w:proofErr w:type="spellStart"/>
      <w:r w:rsidR="00F14316" w:rsidRPr="00EC1904">
        <w:rPr>
          <w:rFonts w:asciiTheme="minorHAnsi" w:hAnsiTheme="minorHAnsi" w:cstheme="minorHAnsi"/>
          <w:b/>
          <w:sz w:val="26"/>
          <w:szCs w:val="26"/>
          <w:lang w:val="pl-PL"/>
        </w:rPr>
        <w:t>Award</w:t>
      </w:r>
      <w:proofErr w:type="spellEnd"/>
      <w:r w:rsidR="0011656D" w:rsidRPr="00EC1904">
        <w:rPr>
          <w:rFonts w:asciiTheme="minorHAnsi" w:hAnsiTheme="minorHAnsi" w:cstheme="minorHAnsi"/>
          <w:b/>
          <w:sz w:val="26"/>
          <w:szCs w:val="26"/>
          <w:lang w:val="pl-PL"/>
        </w:rPr>
        <w:t xml:space="preserve"> </w:t>
      </w:r>
      <w:r w:rsidRPr="00EC1904">
        <w:rPr>
          <w:rFonts w:asciiTheme="minorHAnsi" w:hAnsiTheme="minorHAnsi" w:cstheme="minorHAnsi"/>
          <w:b/>
          <w:sz w:val="26"/>
          <w:szCs w:val="26"/>
          <w:lang w:val="pl-PL"/>
        </w:rPr>
        <w:t>na targach</w:t>
      </w:r>
      <w:r w:rsidR="00E370D8" w:rsidRPr="00EC1904">
        <w:rPr>
          <w:rFonts w:asciiTheme="minorHAnsi" w:hAnsiTheme="minorHAnsi" w:cstheme="minorHAnsi"/>
          <w:b/>
          <w:sz w:val="26"/>
          <w:szCs w:val="26"/>
          <w:lang w:val="pl-PL"/>
        </w:rPr>
        <w:t xml:space="preserve"> CES 2020</w:t>
      </w:r>
      <w:r w:rsidRPr="00EC1904">
        <w:rPr>
          <w:rFonts w:asciiTheme="minorHAnsi" w:hAnsiTheme="minorHAnsi" w:cstheme="minorHAnsi"/>
          <w:b/>
          <w:sz w:val="26"/>
          <w:szCs w:val="26"/>
          <w:lang w:val="pl-PL"/>
        </w:rPr>
        <w:t xml:space="preserve"> dla TCL wyrazem uznania za innowacyjność firmy</w:t>
      </w:r>
    </w:p>
    <w:p w14:paraId="1F4EE04B" w14:textId="77777777" w:rsidR="004815D4" w:rsidRPr="005D6E4B" w:rsidRDefault="004815D4" w:rsidP="00724FA4">
      <w:pPr>
        <w:jc w:val="both"/>
        <w:rPr>
          <w:rFonts w:asciiTheme="minorHAnsi" w:eastAsia="PMingLiU" w:hAnsiTheme="minorHAnsi" w:cstheme="minorHAnsi"/>
          <w:b/>
          <w:sz w:val="26"/>
          <w:szCs w:val="26"/>
          <w:lang w:val="pl-PL"/>
        </w:rPr>
      </w:pPr>
    </w:p>
    <w:p w14:paraId="1FC40C31" w14:textId="6F4CAB94" w:rsidR="00142427" w:rsidRPr="009B54D8" w:rsidRDefault="00E71CAD" w:rsidP="00096252">
      <w:pPr>
        <w:jc w:val="both"/>
        <w:rPr>
          <w:rFonts w:asciiTheme="minorHAnsi" w:hAnsiTheme="minorHAnsi" w:cstheme="minorHAnsi"/>
          <w:lang w:val="pl-PL"/>
        </w:rPr>
      </w:pPr>
      <w:r w:rsidRPr="005D6E4B">
        <w:rPr>
          <w:rFonts w:asciiTheme="minorHAnsi" w:hAnsiTheme="minorHAnsi" w:cstheme="minorHAnsi"/>
          <w:b/>
          <w:bCs/>
          <w:color w:val="000000"/>
          <w:lang w:val="pl-PL"/>
        </w:rPr>
        <w:t>Las Vegas</w:t>
      </w:r>
      <w:r w:rsidR="004815D4" w:rsidRPr="005D6E4B">
        <w:rPr>
          <w:rFonts w:asciiTheme="minorHAnsi" w:hAnsiTheme="minorHAnsi" w:cstheme="minorHAnsi"/>
          <w:b/>
          <w:bCs/>
          <w:color w:val="000000"/>
          <w:lang w:val="pl-PL"/>
        </w:rPr>
        <w:t xml:space="preserve">, </w:t>
      </w:r>
      <w:r w:rsidR="001F4028" w:rsidRPr="005D6E4B">
        <w:rPr>
          <w:rFonts w:asciiTheme="minorHAnsi" w:hAnsiTheme="minorHAnsi" w:cstheme="minorHAnsi"/>
          <w:b/>
          <w:bCs/>
          <w:color w:val="000000"/>
          <w:lang w:val="pl-PL"/>
        </w:rPr>
        <w:t>8</w:t>
      </w:r>
      <w:r w:rsidR="005D6E4B" w:rsidRPr="005D6E4B">
        <w:rPr>
          <w:rFonts w:asciiTheme="minorHAnsi" w:hAnsiTheme="minorHAnsi" w:cstheme="minorHAnsi"/>
          <w:b/>
          <w:bCs/>
          <w:color w:val="000000"/>
          <w:lang w:val="pl-PL"/>
        </w:rPr>
        <w:t xml:space="preserve"> </w:t>
      </w:r>
      <w:r w:rsidR="005D6E4B">
        <w:rPr>
          <w:rFonts w:asciiTheme="minorHAnsi" w:hAnsiTheme="minorHAnsi" w:cstheme="minorHAnsi"/>
          <w:b/>
          <w:bCs/>
          <w:color w:val="000000"/>
          <w:lang w:val="pl-PL"/>
        </w:rPr>
        <w:t>stycznia</w:t>
      </w:r>
      <w:r w:rsidR="004815D4" w:rsidRPr="005D6E4B">
        <w:rPr>
          <w:rFonts w:asciiTheme="minorHAnsi" w:hAnsiTheme="minorHAnsi" w:cstheme="minorHAnsi"/>
          <w:b/>
          <w:bCs/>
          <w:color w:val="000000"/>
          <w:lang w:val="pl-PL"/>
        </w:rPr>
        <w:t xml:space="preserve"> 2020</w:t>
      </w:r>
      <w:r w:rsidR="005D6E4B">
        <w:rPr>
          <w:rFonts w:asciiTheme="minorHAnsi" w:hAnsiTheme="minorHAnsi" w:cstheme="minorHAnsi"/>
          <w:b/>
          <w:bCs/>
          <w:color w:val="000000"/>
          <w:lang w:val="pl-PL"/>
        </w:rPr>
        <w:t xml:space="preserve"> r.</w:t>
      </w:r>
      <w:r w:rsidR="00792E8B" w:rsidRPr="005D6E4B">
        <w:rPr>
          <w:rFonts w:asciiTheme="minorHAnsi" w:hAnsiTheme="minorHAnsi" w:cstheme="minorHAnsi"/>
          <w:lang w:val="pl-PL"/>
        </w:rPr>
        <w:t xml:space="preserve"> </w:t>
      </w:r>
      <w:r w:rsidR="00177991" w:rsidRPr="005D6E4B">
        <w:rPr>
          <w:rFonts w:asciiTheme="minorHAnsi" w:hAnsiTheme="minorHAnsi" w:cstheme="minorHAnsi"/>
          <w:lang w:val="pl-PL"/>
        </w:rPr>
        <w:t>–</w:t>
      </w:r>
      <w:r w:rsidR="00126F75" w:rsidRPr="005D6E4B">
        <w:rPr>
          <w:rFonts w:asciiTheme="minorHAnsi" w:hAnsiTheme="minorHAnsi" w:cstheme="minorHAnsi"/>
          <w:lang w:val="pl-PL"/>
        </w:rPr>
        <w:t xml:space="preserve"> </w:t>
      </w:r>
      <w:r w:rsidR="005B531D" w:rsidRPr="005D6E4B">
        <w:rPr>
          <w:rFonts w:asciiTheme="minorHAnsi" w:hAnsiTheme="minorHAnsi" w:cstheme="minorHAnsi"/>
          <w:lang w:val="pl-PL"/>
        </w:rPr>
        <w:t xml:space="preserve">TCL Electronics, jedna z wiodących firm w światowej branży producentów telewizorów, została wyróżniona przez International Data </w:t>
      </w:r>
      <w:proofErr w:type="spellStart"/>
      <w:r w:rsidR="005B531D" w:rsidRPr="005D6E4B">
        <w:rPr>
          <w:rFonts w:asciiTheme="minorHAnsi" w:hAnsiTheme="minorHAnsi" w:cstheme="minorHAnsi"/>
          <w:lang w:val="pl-PL"/>
        </w:rPr>
        <w:t>Group</w:t>
      </w:r>
      <w:proofErr w:type="spellEnd"/>
      <w:r w:rsidR="005B531D" w:rsidRPr="005D6E4B">
        <w:rPr>
          <w:rFonts w:asciiTheme="minorHAnsi" w:hAnsiTheme="minorHAnsi" w:cstheme="minorHAnsi"/>
          <w:lang w:val="pl-PL"/>
        </w:rPr>
        <w:t xml:space="preserve"> (IDG) na targach CES 2020 wysokiej rangi nagrodą </w:t>
      </w:r>
      <w:r w:rsidR="005D6E4B">
        <w:rPr>
          <w:rFonts w:asciiTheme="minorHAnsi" w:hAnsiTheme="minorHAnsi" w:cstheme="minorHAnsi"/>
          <w:lang w:val="pl-PL"/>
        </w:rPr>
        <w:t>„</w:t>
      </w:r>
      <w:r w:rsidR="005B531D" w:rsidRPr="005D6E4B">
        <w:rPr>
          <w:rFonts w:asciiTheme="minorHAnsi" w:hAnsiTheme="minorHAnsi" w:cstheme="minorHAnsi"/>
          <w:lang w:val="pl-PL"/>
        </w:rPr>
        <w:t xml:space="preserve">8K QLED TV Gold </w:t>
      </w:r>
      <w:proofErr w:type="spellStart"/>
      <w:r w:rsidR="005B531D" w:rsidRPr="005D6E4B">
        <w:rPr>
          <w:rFonts w:asciiTheme="minorHAnsi" w:hAnsiTheme="minorHAnsi" w:cstheme="minorHAnsi"/>
          <w:lang w:val="pl-PL"/>
        </w:rPr>
        <w:t>Award</w:t>
      </w:r>
      <w:proofErr w:type="spellEnd"/>
      <w:r w:rsidR="005B531D" w:rsidRPr="005D6E4B">
        <w:rPr>
          <w:rFonts w:asciiTheme="minorHAnsi" w:hAnsiTheme="minorHAnsi" w:cstheme="minorHAnsi"/>
          <w:lang w:val="pl-PL"/>
        </w:rPr>
        <w:t xml:space="preserve"> 2019-2020</w:t>
      </w:r>
      <w:r w:rsidR="005D6E4B">
        <w:rPr>
          <w:rFonts w:asciiTheme="minorHAnsi" w:hAnsiTheme="minorHAnsi" w:cstheme="minorHAnsi"/>
          <w:lang w:val="pl-PL"/>
        </w:rPr>
        <w:t>”</w:t>
      </w:r>
      <w:r w:rsidR="005B531D" w:rsidRPr="005D6E4B">
        <w:rPr>
          <w:rFonts w:asciiTheme="minorHAnsi" w:hAnsiTheme="minorHAnsi" w:cstheme="minorHAnsi"/>
          <w:lang w:val="pl-PL"/>
        </w:rPr>
        <w:t xml:space="preserve"> za serię telewizorów </w:t>
      </w:r>
      <w:proofErr w:type="spellStart"/>
      <w:r w:rsidR="005B531D" w:rsidRPr="005D6E4B">
        <w:rPr>
          <w:rFonts w:asciiTheme="minorHAnsi" w:hAnsiTheme="minorHAnsi" w:cstheme="minorHAnsi"/>
          <w:lang w:val="pl-PL"/>
        </w:rPr>
        <w:t>premium</w:t>
      </w:r>
      <w:proofErr w:type="spellEnd"/>
      <w:r w:rsidR="005B531D" w:rsidRPr="005D6E4B">
        <w:rPr>
          <w:rFonts w:asciiTheme="minorHAnsi" w:hAnsiTheme="minorHAnsi" w:cstheme="minorHAnsi"/>
          <w:lang w:val="pl-PL"/>
        </w:rPr>
        <w:t xml:space="preserve"> X9</w:t>
      </w:r>
      <w:r w:rsidR="00EC1904">
        <w:rPr>
          <w:rFonts w:asciiTheme="minorHAnsi" w:hAnsiTheme="minorHAnsi" w:cstheme="minorHAnsi"/>
          <w:lang w:val="pl-PL"/>
        </w:rPr>
        <w:t>1</w:t>
      </w:r>
      <w:r w:rsidR="005B531D" w:rsidRPr="005D6E4B">
        <w:rPr>
          <w:rFonts w:asciiTheme="minorHAnsi" w:hAnsiTheme="minorHAnsi" w:cstheme="minorHAnsi"/>
          <w:lang w:val="pl-PL"/>
        </w:rPr>
        <w:t xml:space="preserve">. </w:t>
      </w:r>
      <w:r w:rsidR="005B531D" w:rsidRPr="00096252">
        <w:rPr>
          <w:rFonts w:asciiTheme="minorHAnsi" w:hAnsiTheme="minorHAnsi" w:cstheme="minorHAnsi"/>
          <w:lang w:val="pl-PL"/>
        </w:rPr>
        <w:t>Częścią serii jest model X915, który wkrótce będzie dostępny w Europie. Nagroda dla TCL jest wyrazem uznania</w:t>
      </w:r>
      <w:r w:rsidR="005B531D" w:rsidRPr="009B54D8">
        <w:rPr>
          <w:rFonts w:asciiTheme="minorHAnsi" w:hAnsiTheme="minorHAnsi" w:cstheme="minorHAnsi"/>
          <w:lang w:val="pl-PL"/>
        </w:rPr>
        <w:t xml:space="preserve"> za imponujący poziom konkurencyjności produktów firmy i zastosowanie najnowszych w branży, innowacyjnych technologii.</w:t>
      </w:r>
    </w:p>
    <w:p w14:paraId="0901B825" w14:textId="620007AA" w:rsidR="00B75838" w:rsidRPr="009B54D8" w:rsidRDefault="00B75838" w:rsidP="00096252">
      <w:pPr>
        <w:shd w:val="clear" w:color="auto" w:fill="FFFFFF"/>
        <w:autoSpaceDE w:val="0"/>
        <w:autoSpaceDN w:val="0"/>
        <w:snapToGrid w:val="0"/>
        <w:jc w:val="both"/>
        <w:rPr>
          <w:rFonts w:asciiTheme="minorHAnsi" w:hAnsiTheme="minorHAnsi" w:cstheme="minorHAnsi"/>
          <w:lang w:val="pl-PL"/>
        </w:rPr>
      </w:pPr>
    </w:p>
    <w:p w14:paraId="79907055" w14:textId="2EC33AF6" w:rsidR="00754546" w:rsidRPr="009B54D8" w:rsidRDefault="001053EB" w:rsidP="00096252">
      <w:pPr>
        <w:jc w:val="both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Wyróżnienie</w:t>
      </w:r>
      <w:r w:rsidRPr="009B54D8">
        <w:rPr>
          <w:rFonts w:asciiTheme="minorHAnsi" w:hAnsiTheme="minorHAnsi" w:cstheme="minorHAnsi"/>
          <w:lang w:val="pl-PL"/>
        </w:rPr>
        <w:t xml:space="preserve"> </w:t>
      </w:r>
      <w:r w:rsidR="005B531D" w:rsidRPr="009B54D8">
        <w:rPr>
          <w:rFonts w:asciiTheme="minorHAnsi" w:hAnsiTheme="minorHAnsi" w:cstheme="minorHAnsi"/>
          <w:lang w:val="pl-PL"/>
        </w:rPr>
        <w:t>został</w:t>
      </w:r>
      <w:r>
        <w:rPr>
          <w:rFonts w:asciiTheme="minorHAnsi" w:hAnsiTheme="minorHAnsi" w:cstheme="minorHAnsi"/>
          <w:lang w:val="pl-PL"/>
        </w:rPr>
        <w:t xml:space="preserve">o </w:t>
      </w:r>
      <w:r w:rsidR="005B531D" w:rsidRPr="009B54D8">
        <w:rPr>
          <w:rFonts w:asciiTheme="minorHAnsi" w:hAnsiTheme="minorHAnsi" w:cstheme="minorHAnsi"/>
          <w:lang w:val="pl-PL"/>
        </w:rPr>
        <w:t>wręczon</w:t>
      </w:r>
      <w:r>
        <w:rPr>
          <w:rFonts w:asciiTheme="minorHAnsi" w:hAnsiTheme="minorHAnsi" w:cstheme="minorHAnsi"/>
          <w:lang w:val="pl-PL"/>
        </w:rPr>
        <w:t>e</w:t>
      </w:r>
      <w:r w:rsidR="005B531D" w:rsidRPr="009B54D8">
        <w:rPr>
          <w:rFonts w:asciiTheme="minorHAnsi" w:hAnsiTheme="minorHAnsi" w:cstheme="minorHAnsi"/>
          <w:lang w:val="pl-PL"/>
        </w:rPr>
        <w:t xml:space="preserve"> podczas ceremonii Global Top </w:t>
      </w:r>
      <w:proofErr w:type="spellStart"/>
      <w:r w:rsidR="005B531D" w:rsidRPr="009B54D8">
        <w:rPr>
          <w:rFonts w:asciiTheme="minorHAnsi" w:hAnsiTheme="minorHAnsi" w:cstheme="minorHAnsi"/>
          <w:lang w:val="pl-PL"/>
        </w:rPr>
        <w:t>Brands</w:t>
      </w:r>
      <w:proofErr w:type="spellEnd"/>
      <w:r w:rsidR="005B531D" w:rsidRPr="009B54D8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5B531D" w:rsidRPr="009B54D8">
        <w:rPr>
          <w:rFonts w:asciiTheme="minorHAnsi" w:hAnsiTheme="minorHAnsi" w:cstheme="minorHAnsi"/>
          <w:lang w:val="pl-PL"/>
        </w:rPr>
        <w:t>Award</w:t>
      </w:r>
      <w:proofErr w:type="spellEnd"/>
      <w:r w:rsidR="005B531D" w:rsidRPr="009B54D8">
        <w:rPr>
          <w:rFonts w:asciiTheme="minorHAnsi" w:hAnsiTheme="minorHAnsi" w:cstheme="minorHAnsi"/>
          <w:lang w:val="pl-PL"/>
        </w:rPr>
        <w:t>, wydarzenia sponsorowanego przez IDG, któr</w:t>
      </w:r>
      <w:r w:rsidR="005D6E4B">
        <w:rPr>
          <w:rFonts w:asciiTheme="minorHAnsi" w:hAnsiTheme="minorHAnsi" w:cstheme="minorHAnsi"/>
          <w:lang w:val="pl-PL"/>
        </w:rPr>
        <w:t>e</w:t>
      </w:r>
      <w:r w:rsidR="005B531D" w:rsidRPr="009B54D8">
        <w:rPr>
          <w:rFonts w:asciiTheme="minorHAnsi" w:hAnsiTheme="minorHAnsi" w:cstheme="minorHAnsi"/>
          <w:lang w:val="pl-PL"/>
        </w:rPr>
        <w:t xml:space="preserve"> odbyło się 8 stycznia bieżącego roku w hotelu </w:t>
      </w:r>
      <w:proofErr w:type="spellStart"/>
      <w:r w:rsidR="005B531D" w:rsidRPr="009B54D8">
        <w:rPr>
          <w:rFonts w:asciiTheme="minorHAnsi" w:hAnsiTheme="minorHAnsi" w:cstheme="minorHAnsi"/>
          <w:lang w:val="pl-PL"/>
        </w:rPr>
        <w:t>Wynn</w:t>
      </w:r>
      <w:proofErr w:type="spellEnd"/>
      <w:r w:rsidR="005B531D" w:rsidRPr="009B54D8">
        <w:rPr>
          <w:rFonts w:asciiTheme="minorHAnsi" w:hAnsiTheme="minorHAnsi" w:cstheme="minorHAnsi"/>
          <w:lang w:val="pl-PL"/>
        </w:rPr>
        <w:t xml:space="preserve"> &amp; Encore w Las Vegas</w:t>
      </w:r>
      <w:r w:rsidR="00096252">
        <w:rPr>
          <w:rFonts w:asciiTheme="minorHAnsi" w:hAnsiTheme="minorHAnsi" w:cstheme="minorHAnsi"/>
          <w:lang w:val="pl-PL"/>
        </w:rPr>
        <w:t>.</w:t>
      </w:r>
      <w:r w:rsidR="005B531D" w:rsidRPr="009B54D8">
        <w:rPr>
          <w:rFonts w:asciiTheme="minorHAnsi" w:hAnsiTheme="minorHAnsi" w:cstheme="minorHAnsi"/>
          <w:lang w:val="pl-PL"/>
        </w:rPr>
        <w:t xml:space="preserve">  Jury złożone ze światowych ekspertów i przedstawicieli</w:t>
      </w:r>
      <w:r w:rsidR="005D6E4B">
        <w:rPr>
          <w:rFonts w:asciiTheme="minorHAnsi" w:hAnsiTheme="minorHAnsi" w:cstheme="minorHAnsi"/>
          <w:lang w:val="pl-PL"/>
        </w:rPr>
        <w:t xml:space="preserve"> najważniejszych</w:t>
      </w:r>
      <w:r w:rsidR="005B531D" w:rsidRPr="009B54D8">
        <w:rPr>
          <w:rFonts w:asciiTheme="minorHAnsi" w:hAnsiTheme="minorHAnsi" w:cstheme="minorHAnsi"/>
          <w:lang w:val="pl-PL"/>
        </w:rPr>
        <w:t xml:space="preserve"> mediów wybrało zwycięzców po przeanalizowaniu różnych cech poszczególnych marek. </w:t>
      </w:r>
      <w:r w:rsidR="005D6E4B">
        <w:rPr>
          <w:rFonts w:asciiTheme="minorHAnsi" w:hAnsiTheme="minorHAnsi" w:cstheme="minorHAnsi"/>
          <w:lang w:val="pl-PL"/>
        </w:rPr>
        <w:t>Firmy wyróżnione nagrodą</w:t>
      </w:r>
      <w:r w:rsidR="005B531D" w:rsidRPr="009B54D8">
        <w:rPr>
          <w:rFonts w:asciiTheme="minorHAnsi" w:hAnsiTheme="minorHAnsi" w:cstheme="minorHAnsi"/>
          <w:lang w:val="pl-PL"/>
        </w:rPr>
        <w:t xml:space="preserve"> muszą wykaz</w:t>
      </w:r>
      <w:r w:rsidR="005D6E4B">
        <w:rPr>
          <w:rFonts w:asciiTheme="minorHAnsi" w:hAnsiTheme="minorHAnsi" w:cstheme="minorHAnsi"/>
          <w:lang w:val="pl-PL"/>
        </w:rPr>
        <w:t>yw</w:t>
      </w:r>
      <w:r w:rsidR="005B531D" w:rsidRPr="009B54D8">
        <w:rPr>
          <w:rFonts w:asciiTheme="minorHAnsi" w:hAnsiTheme="minorHAnsi" w:cstheme="minorHAnsi"/>
          <w:lang w:val="pl-PL"/>
        </w:rPr>
        <w:t xml:space="preserve">ać duży potencjał innowacyjności i </w:t>
      </w:r>
      <w:r w:rsidR="005D6E4B">
        <w:rPr>
          <w:rFonts w:asciiTheme="minorHAnsi" w:hAnsiTheme="minorHAnsi" w:cstheme="minorHAnsi"/>
          <w:lang w:val="pl-PL"/>
        </w:rPr>
        <w:t>być</w:t>
      </w:r>
      <w:r w:rsidR="005B531D" w:rsidRPr="009B54D8">
        <w:rPr>
          <w:rFonts w:asciiTheme="minorHAnsi" w:hAnsiTheme="minorHAnsi" w:cstheme="minorHAnsi"/>
          <w:lang w:val="pl-PL"/>
        </w:rPr>
        <w:t xml:space="preserve"> liderami </w:t>
      </w:r>
      <w:r w:rsidR="00F0159A">
        <w:rPr>
          <w:rFonts w:asciiTheme="minorHAnsi" w:hAnsiTheme="minorHAnsi" w:cstheme="minorHAnsi"/>
          <w:lang w:val="pl-PL"/>
        </w:rPr>
        <w:t xml:space="preserve">w swojej </w:t>
      </w:r>
      <w:r w:rsidR="005B531D" w:rsidRPr="009B54D8">
        <w:rPr>
          <w:rFonts w:asciiTheme="minorHAnsi" w:hAnsiTheme="minorHAnsi" w:cstheme="minorHAnsi"/>
          <w:lang w:val="pl-PL"/>
        </w:rPr>
        <w:t>branży.</w:t>
      </w:r>
    </w:p>
    <w:p w14:paraId="2B31EA58" w14:textId="77777777" w:rsidR="005B531D" w:rsidRPr="009B54D8" w:rsidRDefault="005B531D" w:rsidP="00096252">
      <w:pPr>
        <w:jc w:val="both"/>
        <w:rPr>
          <w:rFonts w:asciiTheme="minorHAnsi" w:hAnsiTheme="minorHAnsi" w:cstheme="minorHAnsi"/>
          <w:lang w:val="pl-PL"/>
        </w:rPr>
      </w:pPr>
    </w:p>
    <w:p w14:paraId="731DE884" w14:textId="6CF53486" w:rsidR="004A623E" w:rsidRPr="009B54D8" w:rsidRDefault="005D58FD" w:rsidP="00754546">
      <w:pPr>
        <w:rPr>
          <w:rFonts w:asciiTheme="minorHAnsi" w:hAnsiTheme="minorHAnsi" w:cstheme="minorHAnsi"/>
          <w:lang w:val="pl-PL"/>
        </w:rPr>
      </w:pPr>
      <w:r w:rsidRPr="009B54D8">
        <w:rPr>
          <w:rFonts w:asciiTheme="minorHAnsi" w:hAnsiTheme="minorHAnsi" w:cstheme="minorHAnsi"/>
          <w:noProof/>
          <w:lang w:val="pl-PL" w:eastAsia="zh-CN"/>
        </w:rPr>
        <w:drawing>
          <wp:inline distT="0" distB="0" distL="0" distR="0" wp14:anchorId="15ECE5B4" wp14:editId="5FA477DD">
            <wp:extent cx="5943600" cy="2800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7DBE" w14:textId="27A3A7E5" w:rsidR="004A623E" w:rsidRPr="009B54D8" w:rsidRDefault="004A623E" w:rsidP="003E058E">
      <w:pPr>
        <w:jc w:val="center"/>
        <w:rPr>
          <w:rFonts w:asciiTheme="minorHAnsi" w:hAnsiTheme="minorHAnsi" w:cstheme="minorHAnsi"/>
          <w:i/>
          <w:lang w:val="pl-PL"/>
        </w:rPr>
      </w:pPr>
      <w:r w:rsidRPr="009B54D8">
        <w:rPr>
          <w:rFonts w:asciiTheme="minorHAnsi" w:hAnsiTheme="minorHAnsi" w:cstheme="minorHAnsi"/>
          <w:i/>
          <w:lang w:val="pl-PL" w:eastAsia="zh-CN"/>
        </w:rPr>
        <w:t xml:space="preserve">TCL QLED TV 8K </w:t>
      </w:r>
      <w:r w:rsidR="001053EB">
        <w:rPr>
          <w:rFonts w:asciiTheme="minorHAnsi" w:hAnsiTheme="minorHAnsi" w:cstheme="minorHAnsi"/>
          <w:i/>
          <w:lang w:val="pl-PL" w:eastAsia="zh-CN"/>
        </w:rPr>
        <w:t xml:space="preserve">Seria </w:t>
      </w:r>
      <w:r w:rsidRPr="009B54D8">
        <w:rPr>
          <w:rFonts w:asciiTheme="minorHAnsi" w:hAnsiTheme="minorHAnsi" w:cstheme="minorHAnsi"/>
          <w:i/>
          <w:lang w:val="pl-PL" w:eastAsia="zh-CN"/>
        </w:rPr>
        <w:t>X91</w:t>
      </w:r>
    </w:p>
    <w:p w14:paraId="61212F47" w14:textId="77777777" w:rsidR="004A623E" w:rsidRPr="009B54D8" w:rsidRDefault="004A623E" w:rsidP="00754546">
      <w:pPr>
        <w:rPr>
          <w:rFonts w:asciiTheme="minorHAnsi" w:hAnsiTheme="minorHAnsi" w:cstheme="minorHAnsi"/>
          <w:lang w:val="pl-PL"/>
        </w:rPr>
      </w:pPr>
    </w:p>
    <w:p w14:paraId="1FA3DC0C" w14:textId="1AF3BFCD" w:rsidR="001B32EC" w:rsidRPr="009B54D8" w:rsidRDefault="009B54D8" w:rsidP="00096252">
      <w:pPr>
        <w:shd w:val="clear" w:color="auto" w:fill="FFFFFF"/>
        <w:autoSpaceDE w:val="0"/>
        <w:autoSpaceDN w:val="0"/>
        <w:snapToGrid w:val="0"/>
        <w:jc w:val="both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„</w:t>
      </w:r>
      <w:r w:rsidR="005B531D" w:rsidRPr="009B54D8">
        <w:rPr>
          <w:rFonts w:asciiTheme="minorHAnsi" w:hAnsiTheme="minorHAnsi" w:cstheme="minorHAnsi"/>
          <w:lang w:val="pl-PL"/>
        </w:rPr>
        <w:t>TCL wykorzystuje innowacyjną technologię, by umożliwić wdrażanie inteligentnych rozwiązań i zapewnić naszym klientom na całym świecie najlepsze wrażenia wizualne</w:t>
      </w:r>
      <w:r w:rsidR="00F0159A">
        <w:rPr>
          <w:rFonts w:asciiTheme="minorHAnsi" w:hAnsiTheme="minorHAnsi" w:cstheme="minorHAnsi"/>
          <w:lang w:val="pl-PL"/>
        </w:rPr>
        <w:t>.</w:t>
      </w:r>
      <w:r>
        <w:rPr>
          <w:rFonts w:asciiTheme="minorHAnsi" w:hAnsiTheme="minorHAnsi" w:cstheme="minorHAnsi"/>
          <w:lang w:val="pl-PL"/>
        </w:rPr>
        <w:t>”</w:t>
      </w:r>
      <w:r w:rsidR="005B531D" w:rsidRPr="009B54D8">
        <w:rPr>
          <w:rFonts w:asciiTheme="minorHAnsi" w:hAnsiTheme="minorHAnsi" w:cstheme="minorHAnsi"/>
          <w:lang w:val="pl-PL"/>
        </w:rPr>
        <w:t xml:space="preserve"> – powiedział Kevin </w:t>
      </w:r>
      <w:proofErr w:type="spellStart"/>
      <w:r w:rsidR="005B531D" w:rsidRPr="009B54D8">
        <w:rPr>
          <w:rFonts w:asciiTheme="minorHAnsi" w:hAnsiTheme="minorHAnsi" w:cstheme="minorHAnsi"/>
          <w:lang w:val="pl-PL"/>
        </w:rPr>
        <w:t>Wang</w:t>
      </w:r>
      <w:proofErr w:type="spellEnd"/>
      <w:r w:rsidR="005B531D" w:rsidRPr="009B54D8">
        <w:rPr>
          <w:rFonts w:asciiTheme="minorHAnsi" w:hAnsiTheme="minorHAnsi" w:cstheme="minorHAnsi"/>
          <w:lang w:val="pl-PL"/>
        </w:rPr>
        <w:t xml:space="preserve">, dyrektor generalny TCL </w:t>
      </w:r>
      <w:proofErr w:type="spellStart"/>
      <w:r w:rsidR="005B531D" w:rsidRPr="009B54D8">
        <w:rPr>
          <w:rFonts w:asciiTheme="minorHAnsi" w:hAnsiTheme="minorHAnsi" w:cstheme="minorHAnsi"/>
          <w:lang w:val="pl-PL"/>
        </w:rPr>
        <w:t>Industrial</w:t>
      </w:r>
      <w:proofErr w:type="spellEnd"/>
      <w:r w:rsidR="005B531D" w:rsidRPr="009B54D8">
        <w:rPr>
          <w:rFonts w:asciiTheme="minorHAnsi" w:hAnsiTheme="minorHAnsi" w:cstheme="minorHAnsi"/>
          <w:lang w:val="pl-PL"/>
        </w:rPr>
        <w:t xml:space="preserve"> Holdings i TCL Electronics.</w:t>
      </w:r>
    </w:p>
    <w:p w14:paraId="7E9FF883" w14:textId="77777777" w:rsidR="005B531D" w:rsidRPr="009B54D8" w:rsidRDefault="005B531D" w:rsidP="00096252">
      <w:pPr>
        <w:shd w:val="clear" w:color="auto" w:fill="FFFFFF"/>
        <w:autoSpaceDE w:val="0"/>
        <w:autoSpaceDN w:val="0"/>
        <w:snapToGrid w:val="0"/>
        <w:jc w:val="both"/>
        <w:rPr>
          <w:rFonts w:asciiTheme="minorHAnsi" w:hAnsiTheme="minorHAnsi" w:cstheme="minorHAnsi"/>
          <w:lang w:val="pl-PL"/>
        </w:rPr>
      </w:pPr>
    </w:p>
    <w:p w14:paraId="747ECA5D" w14:textId="60E4F5E2" w:rsidR="00956F73" w:rsidRPr="009B54D8" w:rsidRDefault="00F0159A" w:rsidP="00096252">
      <w:pPr>
        <w:snapToGrid w:val="0"/>
        <w:jc w:val="both"/>
        <w:rPr>
          <w:lang w:val="pl-PL"/>
        </w:rPr>
      </w:pPr>
      <w:r>
        <w:rPr>
          <w:rFonts w:cstheme="minorHAnsi"/>
          <w:lang w:val="pl-PL"/>
        </w:rPr>
        <w:t xml:space="preserve">Seria </w:t>
      </w:r>
      <w:r w:rsidR="005B531D" w:rsidRPr="009B54D8">
        <w:rPr>
          <w:rFonts w:cstheme="minorHAnsi"/>
          <w:lang w:val="pl-PL"/>
        </w:rPr>
        <w:t>X91 to najnowsz</w:t>
      </w:r>
      <w:r>
        <w:rPr>
          <w:rFonts w:cstheme="minorHAnsi"/>
          <w:lang w:val="pl-PL"/>
        </w:rPr>
        <w:t>e</w:t>
      </w:r>
      <w:r w:rsidR="005B531D" w:rsidRPr="009B54D8">
        <w:rPr>
          <w:rFonts w:cstheme="minorHAnsi"/>
          <w:lang w:val="pl-PL"/>
        </w:rPr>
        <w:t xml:space="preserve"> model</w:t>
      </w:r>
      <w:r>
        <w:rPr>
          <w:rFonts w:cstheme="minorHAnsi"/>
          <w:lang w:val="pl-PL"/>
        </w:rPr>
        <w:t>e</w:t>
      </w:r>
      <w:r w:rsidR="005B531D" w:rsidRPr="009B54D8">
        <w:rPr>
          <w:rFonts w:cstheme="minorHAnsi"/>
          <w:lang w:val="pl-PL"/>
        </w:rPr>
        <w:t xml:space="preserve"> QLED firmy TCL we flagowej Serii X, zapewniając</w:t>
      </w:r>
      <w:r>
        <w:rPr>
          <w:rFonts w:cstheme="minorHAnsi"/>
          <w:lang w:val="pl-PL"/>
        </w:rPr>
        <w:t>e</w:t>
      </w:r>
      <w:r w:rsidR="005B531D" w:rsidRPr="009B54D8">
        <w:rPr>
          <w:rFonts w:cstheme="minorHAnsi"/>
          <w:lang w:val="pl-PL"/>
        </w:rPr>
        <w:t xml:space="preserve"> użytkownikom najwyższej jakości rozrywkę dzięki zastosowaniu przełomowych technologii wyświetlania. Seria X91, która w Europie reprezentowana jest przez model 75, to telewizor</w:t>
      </w:r>
      <w:r>
        <w:rPr>
          <w:rFonts w:cstheme="minorHAnsi"/>
          <w:lang w:val="pl-PL"/>
        </w:rPr>
        <w:t>y</w:t>
      </w:r>
      <w:r w:rsidR="005B531D" w:rsidRPr="009B54D8">
        <w:rPr>
          <w:rFonts w:cstheme="minorHAnsi"/>
          <w:lang w:val="pl-PL"/>
        </w:rPr>
        <w:t xml:space="preserve"> TCL QLED </w:t>
      </w:r>
      <w:r w:rsidR="001B569B">
        <w:rPr>
          <w:rFonts w:cstheme="minorHAnsi"/>
          <w:lang w:val="pl-PL"/>
        </w:rPr>
        <w:t>o rozdzielczości</w:t>
      </w:r>
      <w:r w:rsidR="005B531D" w:rsidRPr="009B54D8">
        <w:rPr>
          <w:rFonts w:cstheme="minorHAnsi"/>
          <w:lang w:val="pl-PL"/>
        </w:rPr>
        <w:t xml:space="preserve"> 8k, </w:t>
      </w:r>
      <w:r w:rsidR="001B569B">
        <w:rPr>
          <w:rFonts w:cstheme="minorHAnsi"/>
          <w:lang w:val="pl-PL"/>
        </w:rPr>
        <w:t xml:space="preserve">z technologią wyświetlania </w:t>
      </w:r>
      <w:r w:rsidR="005B531D" w:rsidRPr="009B54D8">
        <w:rPr>
          <w:rFonts w:cstheme="minorHAnsi"/>
          <w:lang w:val="pl-PL"/>
        </w:rPr>
        <w:t xml:space="preserve">Quantum Dot oraz obrazowanie Dolby </w:t>
      </w:r>
      <w:proofErr w:type="spellStart"/>
      <w:r w:rsidR="005B531D" w:rsidRPr="009B54D8">
        <w:rPr>
          <w:rFonts w:cstheme="minorHAnsi"/>
          <w:lang w:val="pl-PL"/>
        </w:rPr>
        <w:t>Vision</w:t>
      </w:r>
      <w:proofErr w:type="spellEnd"/>
      <w:r w:rsidR="005B531D" w:rsidRPr="009B54D8">
        <w:rPr>
          <w:rFonts w:cstheme="minorHAnsi"/>
          <w:lang w:val="pl-PL"/>
        </w:rPr>
        <w:t>® HDR. Seria</w:t>
      </w:r>
      <w:r>
        <w:rPr>
          <w:rFonts w:cstheme="minorHAnsi"/>
          <w:lang w:val="pl-PL"/>
        </w:rPr>
        <w:t xml:space="preserve"> ta</w:t>
      </w:r>
      <w:r w:rsidR="005B531D" w:rsidRPr="009B54D8">
        <w:rPr>
          <w:rFonts w:cstheme="minorHAnsi"/>
          <w:lang w:val="pl-PL"/>
        </w:rPr>
        <w:t xml:space="preserve"> dysponuje także technologią miejscowego ściemniania obrazu </w:t>
      </w:r>
      <w:r>
        <w:rPr>
          <w:rFonts w:cstheme="minorHAnsi"/>
          <w:lang w:val="pl-PL"/>
        </w:rPr>
        <w:t>(</w:t>
      </w:r>
      <w:proofErr w:type="spellStart"/>
      <w:r w:rsidR="005B531D" w:rsidRPr="009B54D8">
        <w:rPr>
          <w:rFonts w:cstheme="minorHAnsi"/>
          <w:lang w:val="pl-PL"/>
        </w:rPr>
        <w:t>Local</w:t>
      </w:r>
      <w:proofErr w:type="spellEnd"/>
      <w:r w:rsidR="005B531D" w:rsidRPr="009B54D8">
        <w:rPr>
          <w:rFonts w:cstheme="minorHAnsi"/>
          <w:lang w:val="pl-PL"/>
        </w:rPr>
        <w:t xml:space="preserve"> </w:t>
      </w:r>
      <w:proofErr w:type="spellStart"/>
      <w:r w:rsidR="005B531D" w:rsidRPr="009B54D8">
        <w:rPr>
          <w:rFonts w:cstheme="minorHAnsi"/>
          <w:lang w:val="pl-PL"/>
        </w:rPr>
        <w:t>Dimming</w:t>
      </w:r>
      <w:proofErr w:type="spellEnd"/>
      <w:r w:rsidR="005B531D" w:rsidRPr="009B54D8">
        <w:rPr>
          <w:rFonts w:cstheme="minorHAnsi"/>
          <w:lang w:val="pl-PL"/>
        </w:rPr>
        <w:t xml:space="preserve"> Technology</w:t>
      </w:r>
      <w:r>
        <w:rPr>
          <w:rFonts w:cstheme="minorHAnsi"/>
          <w:lang w:val="pl-PL"/>
        </w:rPr>
        <w:t>)</w:t>
      </w:r>
      <w:r w:rsidR="005B531D" w:rsidRPr="009B54D8">
        <w:rPr>
          <w:rFonts w:cstheme="minorHAnsi"/>
          <w:lang w:val="pl-PL"/>
        </w:rPr>
        <w:t xml:space="preserve">, umożliwiającą precyzyjną kontrolę </w:t>
      </w:r>
      <w:r w:rsidR="005B531D" w:rsidRPr="009B54D8">
        <w:rPr>
          <w:rFonts w:cstheme="minorHAnsi"/>
          <w:lang w:val="pl-PL"/>
        </w:rPr>
        <w:lastRenderedPageBreak/>
        <w:t xml:space="preserve">podświetlenia, dzięki czemu obraz jest wyjątkowo wyraźny i kontrastowy. Seria X91 posiada certyfikat IMAX </w:t>
      </w:r>
      <w:proofErr w:type="spellStart"/>
      <w:r w:rsidR="005B531D" w:rsidRPr="009B54D8">
        <w:rPr>
          <w:rFonts w:cstheme="minorHAnsi"/>
          <w:lang w:val="pl-PL"/>
        </w:rPr>
        <w:t>Enhanced</w:t>
      </w:r>
      <w:proofErr w:type="spellEnd"/>
      <w:r w:rsidR="005B531D" w:rsidRPr="009B54D8">
        <w:rPr>
          <w:rFonts w:cstheme="minorHAnsi"/>
          <w:lang w:val="pl-PL"/>
        </w:rPr>
        <w:t xml:space="preserve">®, który </w:t>
      </w:r>
      <w:r>
        <w:rPr>
          <w:rFonts w:cstheme="minorHAnsi"/>
          <w:lang w:val="pl-PL"/>
        </w:rPr>
        <w:t>gwarantuje</w:t>
      </w:r>
      <w:r w:rsidR="005B531D" w:rsidRPr="009B54D8">
        <w:rPr>
          <w:rFonts w:cstheme="minorHAnsi"/>
          <w:lang w:val="pl-PL"/>
        </w:rPr>
        <w:t xml:space="preserve"> najwyższą jakość rozrywki w domu.</w:t>
      </w:r>
    </w:p>
    <w:p w14:paraId="09FE9195" w14:textId="4AB9D111" w:rsidR="00850ED6" w:rsidRPr="009B54D8" w:rsidRDefault="009B54D8" w:rsidP="00096252">
      <w:pPr>
        <w:autoSpaceDE w:val="0"/>
        <w:autoSpaceDN w:val="0"/>
        <w:jc w:val="both"/>
        <w:rPr>
          <w:rFonts w:cstheme="minorHAnsi"/>
          <w:lang w:val="pl-PL"/>
        </w:rPr>
      </w:pPr>
      <w:r w:rsidRPr="009B54D8">
        <w:rPr>
          <w:rFonts w:cstheme="minorHAnsi"/>
          <w:lang w:val="pl-PL"/>
        </w:rPr>
        <w:t>Seria X91 zapewnia również wrażenie im</w:t>
      </w:r>
      <w:r>
        <w:rPr>
          <w:rFonts w:cstheme="minorHAnsi"/>
          <w:lang w:val="pl-PL"/>
        </w:rPr>
        <w:t>m</w:t>
      </w:r>
      <w:r w:rsidRPr="009B54D8">
        <w:rPr>
          <w:rFonts w:cstheme="minorHAnsi"/>
          <w:lang w:val="pl-PL"/>
        </w:rPr>
        <w:t xml:space="preserve">ersyjnego dźwięku dzięki systemowi audio </w:t>
      </w:r>
      <w:proofErr w:type="spellStart"/>
      <w:r w:rsidRPr="009B54D8">
        <w:rPr>
          <w:rFonts w:cstheme="minorHAnsi"/>
          <w:lang w:val="pl-PL"/>
        </w:rPr>
        <w:t>Onkyo</w:t>
      </w:r>
      <w:proofErr w:type="spellEnd"/>
      <w:r w:rsidRPr="009B54D8">
        <w:rPr>
          <w:rFonts w:cstheme="minorHAnsi"/>
          <w:lang w:val="pl-PL"/>
        </w:rPr>
        <w:t xml:space="preserve"> oraz Dolby </w:t>
      </w:r>
      <w:proofErr w:type="spellStart"/>
      <w:r w:rsidRPr="009B54D8">
        <w:rPr>
          <w:rFonts w:cstheme="minorHAnsi"/>
          <w:lang w:val="pl-PL"/>
        </w:rPr>
        <w:t>Atmos</w:t>
      </w:r>
      <w:proofErr w:type="spellEnd"/>
      <w:r w:rsidRPr="009B54D8">
        <w:rPr>
          <w:rFonts w:cstheme="minorHAnsi"/>
          <w:lang w:val="pl-PL"/>
        </w:rPr>
        <w:t xml:space="preserve">®, który </w:t>
      </w:r>
      <w:r w:rsidR="001B569B">
        <w:rPr>
          <w:rFonts w:cstheme="minorHAnsi"/>
          <w:lang w:val="pl-PL"/>
        </w:rPr>
        <w:t>dostarcza</w:t>
      </w:r>
      <w:r w:rsidR="001B569B" w:rsidRPr="009B54D8">
        <w:rPr>
          <w:rFonts w:cstheme="minorHAnsi"/>
          <w:lang w:val="pl-PL"/>
        </w:rPr>
        <w:t xml:space="preserve"> </w:t>
      </w:r>
      <w:r w:rsidRPr="009B54D8">
        <w:rPr>
          <w:rFonts w:cstheme="minorHAnsi"/>
          <w:lang w:val="pl-PL"/>
        </w:rPr>
        <w:t>niezwykłe doznania słuchowe, otacza widza zapierającym dech w piersiach realizmem i wypełnia pomieszczenie.</w:t>
      </w:r>
    </w:p>
    <w:p w14:paraId="06552FB4" w14:textId="77777777" w:rsidR="00850ED6" w:rsidRPr="009B54D8" w:rsidRDefault="00850ED6" w:rsidP="00096252">
      <w:pPr>
        <w:autoSpaceDE w:val="0"/>
        <w:autoSpaceDN w:val="0"/>
        <w:jc w:val="both"/>
        <w:rPr>
          <w:rFonts w:cstheme="minorHAnsi"/>
          <w:lang w:val="pl-PL"/>
        </w:rPr>
      </w:pPr>
    </w:p>
    <w:p w14:paraId="01B5EAAE" w14:textId="77777777" w:rsidR="009B54D8" w:rsidRPr="009B54D8" w:rsidRDefault="009B54D8" w:rsidP="00096252">
      <w:pPr>
        <w:shd w:val="clear" w:color="auto" w:fill="FFFFFF"/>
        <w:autoSpaceDE w:val="0"/>
        <w:autoSpaceDN w:val="0"/>
        <w:snapToGrid w:val="0"/>
        <w:jc w:val="both"/>
        <w:rPr>
          <w:rFonts w:ascii="Helvetica" w:hAnsi="Helvetica" w:cs="Helvetica"/>
          <w:i/>
          <w:sz w:val="20"/>
          <w:lang w:val="pl-PL"/>
        </w:rPr>
      </w:pPr>
      <w:r w:rsidRPr="009B54D8">
        <w:rPr>
          <w:rFonts w:ascii="Helvetica" w:hAnsi="Helvetica" w:cs="Helvetica"/>
          <w:i/>
          <w:sz w:val="20"/>
          <w:lang w:val="pl-PL"/>
        </w:rPr>
        <w:t>* Specyfikacje i rozmiary produktów różnią się w poszczególnych regionach. Dostępność produktów może się różnić w zależności od lokalnych planów wprowadzenia na rynek.</w:t>
      </w:r>
    </w:p>
    <w:p w14:paraId="4B987322" w14:textId="3AF8CA30" w:rsidR="00E71CAD" w:rsidRPr="009B54D8" w:rsidRDefault="009B54D8" w:rsidP="00096252">
      <w:pPr>
        <w:shd w:val="clear" w:color="auto" w:fill="FFFFFF"/>
        <w:autoSpaceDE w:val="0"/>
        <w:autoSpaceDN w:val="0"/>
        <w:snapToGrid w:val="0"/>
        <w:jc w:val="both"/>
        <w:rPr>
          <w:rFonts w:asciiTheme="minorHAnsi" w:hAnsiTheme="minorHAnsi" w:cstheme="minorHAnsi"/>
          <w:lang w:val="pl-PL"/>
        </w:rPr>
      </w:pPr>
      <w:r w:rsidRPr="009B54D8">
        <w:rPr>
          <w:rFonts w:ascii="Helvetica" w:hAnsi="Helvetica" w:cs="Helvetica"/>
          <w:i/>
          <w:sz w:val="20"/>
          <w:lang w:val="pl-PL"/>
        </w:rPr>
        <w:t xml:space="preserve">* Dolby, Dolby </w:t>
      </w:r>
      <w:proofErr w:type="spellStart"/>
      <w:r w:rsidRPr="009B54D8">
        <w:rPr>
          <w:rFonts w:ascii="Helvetica" w:hAnsi="Helvetica" w:cs="Helvetica"/>
          <w:i/>
          <w:sz w:val="20"/>
          <w:lang w:val="pl-PL"/>
        </w:rPr>
        <w:t>Atmos</w:t>
      </w:r>
      <w:proofErr w:type="spellEnd"/>
      <w:r w:rsidRPr="009B54D8">
        <w:rPr>
          <w:rFonts w:ascii="Helvetica" w:hAnsi="Helvetica" w:cs="Helvetica"/>
          <w:i/>
          <w:sz w:val="20"/>
          <w:lang w:val="pl-PL"/>
        </w:rPr>
        <w:t xml:space="preserve"> i Dolby </w:t>
      </w:r>
      <w:proofErr w:type="spellStart"/>
      <w:r w:rsidRPr="009B54D8">
        <w:rPr>
          <w:rFonts w:ascii="Helvetica" w:hAnsi="Helvetica" w:cs="Helvetica"/>
          <w:i/>
          <w:sz w:val="20"/>
          <w:lang w:val="pl-PL"/>
        </w:rPr>
        <w:t>Vision</w:t>
      </w:r>
      <w:proofErr w:type="spellEnd"/>
      <w:r w:rsidRPr="009B54D8">
        <w:rPr>
          <w:rFonts w:ascii="Helvetica" w:hAnsi="Helvetica" w:cs="Helvetica"/>
          <w:i/>
          <w:sz w:val="20"/>
          <w:lang w:val="pl-PL"/>
        </w:rPr>
        <w:t xml:space="preserve"> są zastrzeżonymi znakami towarowymi firmy Dolby Laboratories, Inc.</w:t>
      </w:r>
    </w:p>
    <w:p w14:paraId="7A680D18" w14:textId="77777777" w:rsidR="0098267E" w:rsidRPr="009B54D8" w:rsidRDefault="0098267E" w:rsidP="00096252">
      <w:pPr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13120C9C" w14:textId="77777777" w:rsidR="00D2755D" w:rsidRPr="009B54D8" w:rsidRDefault="00D2755D" w:rsidP="00096252">
      <w:pPr>
        <w:contextualSpacing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9B54D8">
        <w:rPr>
          <w:rFonts w:asciiTheme="minorHAnsi" w:hAnsiTheme="minorHAnsi" w:cstheme="minorHAnsi"/>
          <w:sz w:val="20"/>
          <w:szCs w:val="20"/>
          <w:lang w:val="pl-PL"/>
        </w:rPr>
        <w:t>###</w:t>
      </w:r>
    </w:p>
    <w:p w14:paraId="367A87FA" w14:textId="77777777" w:rsidR="00D2755D" w:rsidRPr="009B54D8" w:rsidRDefault="00D2755D" w:rsidP="00096252">
      <w:pPr>
        <w:contextualSpacing/>
        <w:jc w:val="both"/>
        <w:rPr>
          <w:rFonts w:asciiTheme="minorHAnsi" w:hAnsiTheme="minorHAnsi" w:cstheme="minorHAnsi"/>
          <w:sz w:val="20"/>
          <w:szCs w:val="20"/>
          <w:lang w:val="pl-PL"/>
        </w:rPr>
      </w:pPr>
    </w:p>
    <w:p w14:paraId="669431F0" w14:textId="5006A254" w:rsidR="00D2755D" w:rsidRPr="009B54D8" w:rsidRDefault="009B54D8" w:rsidP="00096252">
      <w:pPr>
        <w:contextualSpacing/>
        <w:jc w:val="both"/>
        <w:rPr>
          <w:rFonts w:asciiTheme="minorHAnsi" w:hAnsiTheme="minorHAnsi" w:cstheme="minorHAnsi"/>
          <w:b/>
          <w:szCs w:val="20"/>
          <w:lang w:val="pl-PL"/>
        </w:rPr>
      </w:pPr>
      <w:r w:rsidRPr="009B54D8">
        <w:rPr>
          <w:rFonts w:asciiTheme="minorHAnsi" w:hAnsiTheme="minorHAnsi" w:cstheme="minorHAnsi"/>
          <w:b/>
          <w:szCs w:val="20"/>
          <w:lang w:val="pl-PL"/>
        </w:rPr>
        <w:t>O firmie</w:t>
      </w:r>
      <w:r w:rsidR="00D2755D" w:rsidRPr="009B54D8">
        <w:rPr>
          <w:rFonts w:asciiTheme="minorHAnsi" w:hAnsiTheme="minorHAnsi" w:cstheme="minorHAnsi"/>
          <w:b/>
          <w:szCs w:val="20"/>
          <w:lang w:val="pl-PL"/>
        </w:rPr>
        <w:t xml:space="preserve"> TCL</w:t>
      </w:r>
    </w:p>
    <w:p w14:paraId="4AC28AFB" w14:textId="37B0EE2E" w:rsidR="009E1232" w:rsidRPr="009B54D8" w:rsidRDefault="009B54D8" w:rsidP="00096252">
      <w:pPr>
        <w:tabs>
          <w:tab w:val="left" w:pos="810"/>
        </w:tabs>
        <w:snapToGrid w:val="0"/>
        <w:ind w:right="30"/>
        <w:jc w:val="both"/>
        <w:rPr>
          <w:rFonts w:asciiTheme="minorHAnsi" w:eastAsia="PMingLiU" w:hAnsiTheme="minorHAnsi" w:cstheme="minorHAnsi"/>
          <w:szCs w:val="20"/>
          <w:lang w:val="pl-PL"/>
        </w:rPr>
      </w:pPr>
      <w:r w:rsidRPr="009B54D8">
        <w:rPr>
          <w:rFonts w:asciiTheme="minorHAnsi" w:hAnsiTheme="minorHAnsi" w:cstheme="minorHAnsi"/>
          <w:color w:val="000000"/>
          <w:szCs w:val="20"/>
          <w:lang w:val="pl-PL"/>
        </w:rPr>
        <w:t xml:space="preserve">TCL </w:t>
      </w:r>
      <w:r w:rsidRPr="00096252">
        <w:rPr>
          <w:rFonts w:asciiTheme="minorHAnsi" w:hAnsiTheme="minorHAnsi" w:cstheme="minorHAnsi"/>
          <w:color w:val="000000"/>
          <w:szCs w:val="20"/>
          <w:lang w:val="pl-PL"/>
        </w:rPr>
        <w:t>Electronics (1070.HK)</w:t>
      </w:r>
      <w:r w:rsidRPr="009B54D8">
        <w:rPr>
          <w:rFonts w:asciiTheme="minorHAnsi" w:hAnsiTheme="minorHAnsi" w:cstheme="minorHAnsi"/>
          <w:color w:val="000000"/>
          <w:szCs w:val="20"/>
          <w:lang w:val="pl-PL"/>
        </w:rPr>
        <w:t xml:space="preserve"> to </w:t>
      </w:r>
      <w:r w:rsidR="00F0159A">
        <w:rPr>
          <w:rFonts w:asciiTheme="minorHAnsi" w:hAnsiTheme="minorHAnsi" w:cstheme="minorHAnsi"/>
          <w:color w:val="000000"/>
          <w:szCs w:val="20"/>
          <w:lang w:val="pl-PL"/>
        </w:rPr>
        <w:t>dynamicznie</w:t>
      </w:r>
      <w:r w:rsidRPr="009B54D8">
        <w:rPr>
          <w:rFonts w:asciiTheme="minorHAnsi" w:hAnsiTheme="minorHAnsi" w:cstheme="minorHAnsi"/>
          <w:color w:val="000000"/>
          <w:szCs w:val="20"/>
          <w:lang w:val="pl-PL"/>
        </w:rPr>
        <w:t xml:space="preserve"> rozwijająca się firma z branży elektroniki użytkowej i wiodący gracz w światowej branży producentów telewizorów. </w:t>
      </w:r>
      <w:r w:rsidR="00F0159A">
        <w:rPr>
          <w:rFonts w:asciiTheme="minorHAnsi" w:hAnsiTheme="minorHAnsi" w:cstheme="minorHAnsi"/>
          <w:color w:val="000000"/>
          <w:szCs w:val="20"/>
          <w:lang w:val="pl-PL"/>
        </w:rPr>
        <w:t>TCL p</w:t>
      </w:r>
      <w:r w:rsidRPr="009B54D8">
        <w:rPr>
          <w:rFonts w:asciiTheme="minorHAnsi" w:hAnsiTheme="minorHAnsi" w:cstheme="minorHAnsi"/>
          <w:color w:val="000000"/>
          <w:szCs w:val="20"/>
          <w:lang w:val="pl-PL"/>
        </w:rPr>
        <w:t xml:space="preserve">owstała w 1981 r. w Chinach, a obecnie działa w ponad 160 krajach na całym świecie. Firma specjalizuje się w badaniach i rozwoju oraz produkcji elektroniki użytkowej, począwszy od telewizorów, poprzez produkty audio, aż po rozwiązania typu smart </w:t>
      </w:r>
      <w:proofErr w:type="spellStart"/>
      <w:r w:rsidRPr="009B54D8">
        <w:rPr>
          <w:rFonts w:asciiTheme="minorHAnsi" w:hAnsiTheme="minorHAnsi" w:cstheme="minorHAnsi"/>
          <w:color w:val="000000"/>
          <w:szCs w:val="20"/>
          <w:lang w:val="pl-PL"/>
        </w:rPr>
        <w:t>home</w:t>
      </w:r>
      <w:proofErr w:type="spellEnd"/>
      <w:r w:rsidRPr="009B54D8">
        <w:rPr>
          <w:rFonts w:asciiTheme="minorHAnsi" w:hAnsiTheme="minorHAnsi" w:cstheme="minorHAnsi"/>
          <w:color w:val="000000"/>
          <w:szCs w:val="20"/>
          <w:lang w:val="pl-PL"/>
        </w:rPr>
        <w:t>.</w:t>
      </w:r>
    </w:p>
    <w:p w14:paraId="42097439" w14:textId="77777777" w:rsidR="009E1232" w:rsidRPr="009B54D8" w:rsidRDefault="009E1232" w:rsidP="009E1232">
      <w:pPr>
        <w:tabs>
          <w:tab w:val="left" w:pos="810"/>
        </w:tabs>
        <w:snapToGrid w:val="0"/>
        <w:ind w:right="30"/>
        <w:rPr>
          <w:rFonts w:asciiTheme="minorHAnsi" w:eastAsia="PMingLiU" w:hAnsiTheme="minorHAnsi" w:cstheme="minorHAnsi"/>
          <w:szCs w:val="20"/>
          <w:lang w:val="pl-PL"/>
        </w:rPr>
      </w:pPr>
    </w:p>
    <w:p w14:paraId="62F8295C" w14:textId="0FF4DD45" w:rsidR="00856F9D" w:rsidRPr="009B54D8" w:rsidRDefault="009B54D8" w:rsidP="009E1232">
      <w:pPr>
        <w:tabs>
          <w:tab w:val="left" w:pos="810"/>
        </w:tabs>
        <w:snapToGrid w:val="0"/>
        <w:ind w:right="30"/>
        <w:rPr>
          <w:rFonts w:asciiTheme="minorHAnsi" w:eastAsia="PMingLiU" w:hAnsiTheme="minorHAnsi" w:cstheme="minorHAnsi"/>
          <w:szCs w:val="20"/>
          <w:lang w:val="pl-PL"/>
        </w:rPr>
      </w:pPr>
      <w:r w:rsidRPr="009B54D8">
        <w:rPr>
          <w:rFonts w:asciiTheme="minorHAnsi" w:hAnsiTheme="minorHAnsi" w:cstheme="minorHAnsi"/>
          <w:b/>
          <w:color w:val="000000"/>
          <w:lang w:val="pl-PL"/>
        </w:rPr>
        <w:t>Kontakt dla mediów</w:t>
      </w:r>
      <w:r w:rsidR="00856F9D" w:rsidRPr="009B54D8">
        <w:rPr>
          <w:rFonts w:asciiTheme="minorHAnsi" w:hAnsiTheme="minorHAnsi" w:cstheme="minorHAnsi"/>
          <w:b/>
          <w:color w:val="000000"/>
          <w:lang w:val="pl-PL"/>
        </w:rPr>
        <w:t>:</w:t>
      </w:r>
    </w:p>
    <w:p w14:paraId="4CE323D4" w14:textId="77777777" w:rsidR="001B569B" w:rsidRDefault="001B569B" w:rsidP="00856F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000000"/>
          <w:lang w:val="pl-PL"/>
        </w:rPr>
      </w:pPr>
    </w:p>
    <w:p w14:paraId="61B05A67" w14:textId="4C0DEA52" w:rsidR="0011656D" w:rsidRPr="00096252" w:rsidRDefault="001B569B" w:rsidP="00856F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lang w:val="pl-PL"/>
        </w:rPr>
      </w:pPr>
      <w:r w:rsidRPr="00096252">
        <w:rPr>
          <w:rFonts w:asciiTheme="minorHAnsi" w:hAnsiTheme="minorHAnsi" w:cstheme="minorHAnsi"/>
          <w:b/>
          <w:bCs/>
          <w:color w:val="000000"/>
          <w:lang w:val="pl-PL"/>
        </w:rPr>
        <w:t>PANKOWALSKI Strategicznie</w:t>
      </w:r>
    </w:p>
    <w:p w14:paraId="56F14CFE" w14:textId="648B4FFD" w:rsidR="00F36BA4" w:rsidRDefault="001B569B" w:rsidP="00856F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000000"/>
          <w:lang w:val="pl-PL"/>
        </w:rPr>
      </w:pPr>
      <w:r>
        <w:rPr>
          <w:rFonts w:asciiTheme="minorHAnsi" w:hAnsiTheme="minorHAnsi" w:cstheme="minorHAnsi"/>
          <w:color w:val="000000"/>
          <w:lang w:val="pl-PL"/>
        </w:rPr>
        <w:t xml:space="preserve">Karolina </w:t>
      </w:r>
      <w:proofErr w:type="spellStart"/>
      <w:r>
        <w:rPr>
          <w:rFonts w:asciiTheme="minorHAnsi" w:hAnsiTheme="minorHAnsi" w:cstheme="minorHAnsi"/>
          <w:color w:val="000000"/>
          <w:lang w:val="pl-PL"/>
        </w:rPr>
        <w:t>Bazydło-Rossienik</w:t>
      </w:r>
      <w:proofErr w:type="spellEnd"/>
    </w:p>
    <w:p w14:paraId="487A07E8" w14:textId="1174BCD8" w:rsidR="001B569B" w:rsidRDefault="001B569B" w:rsidP="00856F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000000"/>
          <w:lang w:val="pl-PL"/>
        </w:rPr>
      </w:pPr>
      <w:r>
        <w:rPr>
          <w:rFonts w:asciiTheme="minorHAnsi" w:hAnsiTheme="minorHAnsi" w:cstheme="minorHAnsi"/>
          <w:color w:val="000000"/>
          <w:lang w:val="pl-PL"/>
        </w:rPr>
        <w:t>tel. +48 730 196 666</w:t>
      </w:r>
    </w:p>
    <w:p w14:paraId="24C44DC8" w14:textId="573BD349" w:rsidR="001B569B" w:rsidRPr="009B54D8" w:rsidRDefault="001B569B" w:rsidP="00856F9D">
      <w:pPr>
        <w:shd w:val="clear" w:color="auto" w:fill="FFFFFF"/>
        <w:autoSpaceDE w:val="0"/>
        <w:autoSpaceDN w:val="0"/>
        <w:jc w:val="both"/>
        <w:rPr>
          <w:rFonts w:asciiTheme="minorHAnsi" w:hAnsiTheme="minorHAnsi" w:cstheme="minorHAnsi"/>
          <w:color w:val="000000"/>
          <w:lang w:val="pl-PL"/>
        </w:rPr>
      </w:pPr>
      <w:r>
        <w:rPr>
          <w:rFonts w:asciiTheme="minorHAnsi" w:hAnsiTheme="minorHAnsi" w:cstheme="minorHAnsi"/>
          <w:color w:val="000000"/>
          <w:lang w:val="pl-PL"/>
        </w:rPr>
        <w:t>karolina.rossienik@pankowalski.com.pl</w:t>
      </w:r>
    </w:p>
    <w:p w14:paraId="01CFDB49" w14:textId="77777777" w:rsidR="00FA281E" w:rsidRPr="009B54D8" w:rsidRDefault="00FA281E" w:rsidP="006F6A17">
      <w:pPr>
        <w:tabs>
          <w:tab w:val="left" w:pos="810"/>
        </w:tabs>
        <w:snapToGrid w:val="0"/>
        <w:ind w:right="30"/>
        <w:rPr>
          <w:rFonts w:asciiTheme="minorHAnsi" w:hAnsiTheme="minorHAnsi" w:cstheme="minorHAnsi"/>
          <w:sz w:val="20"/>
          <w:szCs w:val="20"/>
          <w:lang w:val="pl-PL" w:eastAsia="zh-CN"/>
        </w:rPr>
      </w:pPr>
    </w:p>
    <w:sectPr w:rsidR="00FA281E" w:rsidRPr="009B54D8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1EFB0" w14:textId="77777777" w:rsidR="005D4330" w:rsidRDefault="005D4330" w:rsidP="008E1714">
      <w:r>
        <w:separator/>
      </w:r>
    </w:p>
  </w:endnote>
  <w:endnote w:type="continuationSeparator" w:id="0">
    <w:p w14:paraId="6A9ACB07" w14:textId="77777777" w:rsidR="005D4330" w:rsidRDefault="005D4330" w:rsidP="008E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 Neue">
    <w:altName w:val="Sylfaen"/>
    <w:panose1 w:val="00000000000000000000"/>
    <w:charset w:val="00"/>
    <w:family w:val="modern"/>
    <w:notTrueType/>
    <w:pitch w:val="variable"/>
    <w:sig w:usb0="80000067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06399C" w14:textId="77777777" w:rsidR="005D4330" w:rsidRDefault="005D4330" w:rsidP="008E1714">
      <w:r>
        <w:separator/>
      </w:r>
    </w:p>
  </w:footnote>
  <w:footnote w:type="continuationSeparator" w:id="0">
    <w:p w14:paraId="72C9272A" w14:textId="77777777" w:rsidR="005D4330" w:rsidRDefault="005D4330" w:rsidP="008E1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A7F71" w14:textId="77777777" w:rsidR="00D2755D" w:rsidRDefault="00D2755D">
    <w:pPr>
      <w:pStyle w:val="Nagwek"/>
    </w:pPr>
    <w:r w:rsidRPr="00C97B36">
      <w:rPr>
        <w:rFonts w:eastAsia="Times New Roman" w:cs="Arial"/>
        <w:b/>
        <w:i/>
        <w:noProof/>
        <w:color w:val="333333"/>
        <w:shd w:val="clear" w:color="auto" w:fill="FFFFFF"/>
        <w:lang w:val="fr-FR" w:eastAsia="zh-CN"/>
      </w:rPr>
      <w:drawing>
        <wp:anchor distT="0" distB="0" distL="114300" distR="114300" simplePos="0" relativeHeight="251659264" behindDoc="0" locked="0" layoutInCell="1" allowOverlap="1" wp14:anchorId="36159714" wp14:editId="7551BAFF">
          <wp:simplePos x="0" y="0"/>
          <wp:positionH relativeFrom="margin">
            <wp:posOffset>0</wp:posOffset>
          </wp:positionH>
          <wp:positionV relativeFrom="paragraph">
            <wp:posOffset>-279188</wp:posOffset>
          </wp:positionV>
          <wp:extent cx="779780" cy="617855"/>
          <wp:effectExtent l="0" t="0" r="1270" b="0"/>
          <wp:wrapSquare wrapText="bothSides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CL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617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5FCA"/>
    <w:multiLevelType w:val="hybridMultilevel"/>
    <w:tmpl w:val="0CF21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AE57B9"/>
    <w:multiLevelType w:val="hybridMultilevel"/>
    <w:tmpl w:val="561261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9C1E4B"/>
    <w:multiLevelType w:val="hybridMultilevel"/>
    <w:tmpl w:val="9124B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CC7633"/>
    <w:multiLevelType w:val="hybridMultilevel"/>
    <w:tmpl w:val="B5D89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82424"/>
    <w:multiLevelType w:val="hybridMultilevel"/>
    <w:tmpl w:val="76005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C2B4C"/>
    <w:multiLevelType w:val="hybridMultilevel"/>
    <w:tmpl w:val="2F486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A65FB"/>
    <w:multiLevelType w:val="hybridMultilevel"/>
    <w:tmpl w:val="2A4E6C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251F7D"/>
    <w:multiLevelType w:val="multilevel"/>
    <w:tmpl w:val="615090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71A5982"/>
    <w:multiLevelType w:val="hybridMultilevel"/>
    <w:tmpl w:val="6E58815E"/>
    <w:lvl w:ilvl="0" w:tplc="83608582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2161B"/>
    <w:multiLevelType w:val="hybridMultilevel"/>
    <w:tmpl w:val="86A874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3358B"/>
    <w:multiLevelType w:val="hybridMultilevel"/>
    <w:tmpl w:val="BFE8D7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81383F"/>
    <w:multiLevelType w:val="hybridMultilevel"/>
    <w:tmpl w:val="E398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F2FDD"/>
    <w:multiLevelType w:val="hybridMultilevel"/>
    <w:tmpl w:val="FD9867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B33FB9"/>
    <w:multiLevelType w:val="hybridMultilevel"/>
    <w:tmpl w:val="9A66A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034384"/>
    <w:multiLevelType w:val="hybridMultilevel"/>
    <w:tmpl w:val="9DC62E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185F97"/>
    <w:multiLevelType w:val="hybridMultilevel"/>
    <w:tmpl w:val="9A46DB6C"/>
    <w:lvl w:ilvl="0" w:tplc="5DC6F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B843B2"/>
    <w:multiLevelType w:val="hybridMultilevel"/>
    <w:tmpl w:val="881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30992"/>
    <w:multiLevelType w:val="hybridMultilevel"/>
    <w:tmpl w:val="F370AA6C"/>
    <w:lvl w:ilvl="0" w:tplc="8626E112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1A7831"/>
    <w:multiLevelType w:val="multilevel"/>
    <w:tmpl w:val="9D1A9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1"/>
  </w:num>
  <w:num w:numId="3">
    <w:abstractNumId w:val="5"/>
  </w:num>
  <w:num w:numId="4">
    <w:abstractNumId w:val="9"/>
  </w:num>
  <w:num w:numId="5">
    <w:abstractNumId w:val="2"/>
  </w:num>
  <w:num w:numId="6">
    <w:abstractNumId w:val="6"/>
  </w:num>
  <w:num w:numId="7">
    <w:abstractNumId w:val="17"/>
  </w:num>
  <w:num w:numId="8">
    <w:abstractNumId w:val="8"/>
  </w:num>
  <w:num w:numId="9">
    <w:abstractNumId w:val="3"/>
  </w:num>
  <w:num w:numId="10">
    <w:abstractNumId w:val="13"/>
  </w:num>
  <w:num w:numId="11">
    <w:abstractNumId w:val="15"/>
  </w:num>
  <w:num w:numId="12">
    <w:abstractNumId w:val="0"/>
  </w:num>
  <w:num w:numId="13">
    <w:abstractNumId w:val="18"/>
  </w:num>
  <w:num w:numId="14">
    <w:abstractNumId w:val="14"/>
  </w:num>
  <w:num w:numId="15">
    <w:abstractNumId w:val="16"/>
  </w:num>
  <w:num w:numId="16">
    <w:abstractNumId w:val="12"/>
  </w:num>
  <w:num w:numId="17">
    <w:abstractNumId w:val="7"/>
  </w:num>
  <w:num w:numId="18">
    <w:abstractNumId w:val="14"/>
  </w:num>
  <w:num w:numId="19">
    <w:abstractNumId w:val="10"/>
  </w:num>
  <w:num w:numId="20">
    <w:abstractNumId w:val="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E8B"/>
    <w:rsid w:val="000037B2"/>
    <w:rsid w:val="00005868"/>
    <w:rsid w:val="00006E94"/>
    <w:rsid w:val="00006F4B"/>
    <w:rsid w:val="00011007"/>
    <w:rsid w:val="00016EB3"/>
    <w:rsid w:val="00021173"/>
    <w:rsid w:val="00021D62"/>
    <w:rsid w:val="00025149"/>
    <w:rsid w:val="00027BE4"/>
    <w:rsid w:val="00031FC7"/>
    <w:rsid w:val="00032B9E"/>
    <w:rsid w:val="00036FE1"/>
    <w:rsid w:val="000375A4"/>
    <w:rsid w:val="00041942"/>
    <w:rsid w:val="00046007"/>
    <w:rsid w:val="00053BB9"/>
    <w:rsid w:val="00053D31"/>
    <w:rsid w:val="00054790"/>
    <w:rsid w:val="0005598C"/>
    <w:rsid w:val="00056CF4"/>
    <w:rsid w:val="0006145C"/>
    <w:rsid w:val="00061BE2"/>
    <w:rsid w:val="00062306"/>
    <w:rsid w:val="00062EE7"/>
    <w:rsid w:val="00063DC9"/>
    <w:rsid w:val="00065035"/>
    <w:rsid w:val="0006556A"/>
    <w:rsid w:val="00065CA8"/>
    <w:rsid w:val="000662CC"/>
    <w:rsid w:val="00067E11"/>
    <w:rsid w:val="0007053B"/>
    <w:rsid w:val="0007060A"/>
    <w:rsid w:val="00074D32"/>
    <w:rsid w:val="00077088"/>
    <w:rsid w:val="000770AA"/>
    <w:rsid w:val="00077E01"/>
    <w:rsid w:val="00085EF1"/>
    <w:rsid w:val="000860FB"/>
    <w:rsid w:val="00086900"/>
    <w:rsid w:val="0009121F"/>
    <w:rsid w:val="000923EA"/>
    <w:rsid w:val="000935DF"/>
    <w:rsid w:val="00093A7A"/>
    <w:rsid w:val="00095FB8"/>
    <w:rsid w:val="00096252"/>
    <w:rsid w:val="00096D9F"/>
    <w:rsid w:val="00097AEE"/>
    <w:rsid w:val="00097BFA"/>
    <w:rsid w:val="000A0208"/>
    <w:rsid w:val="000A1442"/>
    <w:rsid w:val="000A430F"/>
    <w:rsid w:val="000A5B0F"/>
    <w:rsid w:val="000A6CB2"/>
    <w:rsid w:val="000B08E4"/>
    <w:rsid w:val="000B17D2"/>
    <w:rsid w:val="000B48A2"/>
    <w:rsid w:val="000B4D55"/>
    <w:rsid w:val="000B7554"/>
    <w:rsid w:val="000B7BF6"/>
    <w:rsid w:val="000C38C2"/>
    <w:rsid w:val="000C6361"/>
    <w:rsid w:val="000D03DE"/>
    <w:rsid w:val="000D2E42"/>
    <w:rsid w:val="000D3EE3"/>
    <w:rsid w:val="000D3F36"/>
    <w:rsid w:val="000D794C"/>
    <w:rsid w:val="000E054B"/>
    <w:rsid w:val="000E122F"/>
    <w:rsid w:val="000E1FA8"/>
    <w:rsid w:val="000E4079"/>
    <w:rsid w:val="000F1DAC"/>
    <w:rsid w:val="00103DAF"/>
    <w:rsid w:val="00104D61"/>
    <w:rsid w:val="00104F73"/>
    <w:rsid w:val="001053EB"/>
    <w:rsid w:val="001064C9"/>
    <w:rsid w:val="00110012"/>
    <w:rsid w:val="00110643"/>
    <w:rsid w:val="001119B2"/>
    <w:rsid w:val="0011218C"/>
    <w:rsid w:val="0011475A"/>
    <w:rsid w:val="0011656D"/>
    <w:rsid w:val="00120E5E"/>
    <w:rsid w:val="00121BD7"/>
    <w:rsid w:val="00126F75"/>
    <w:rsid w:val="00127CC3"/>
    <w:rsid w:val="001307EA"/>
    <w:rsid w:val="00131E0C"/>
    <w:rsid w:val="00132FA7"/>
    <w:rsid w:val="00133839"/>
    <w:rsid w:val="00134028"/>
    <w:rsid w:val="00134F0C"/>
    <w:rsid w:val="001379E7"/>
    <w:rsid w:val="00140DA5"/>
    <w:rsid w:val="00142427"/>
    <w:rsid w:val="00143FD5"/>
    <w:rsid w:val="001447B6"/>
    <w:rsid w:val="00144D80"/>
    <w:rsid w:val="00145430"/>
    <w:rsid w:val="00146E80"/>
    <w:rsid w:val="001479A0"/>
    <w:rsid w:val="001533A4"/>
    <w:rsid w:val="00154FD1"/>
    <w:rsid w:val="0015613F"/>
    <w:rsid w:val="00157BAE"/>
    <w:rsid w:val="0016259D"/>
    <w:rsid w:val="0016504D"/>
    <w:rsid w:val="001654E7"/>
    <w:rsid w:val="0016732E"/>
    <w:rsid w:val="00167402"/>
    <w:rsid w:val="00167404"/>
    <w:rsid w:val="001706A3"/>
    <w:rsid w:val="00170A2B"/>
    <w:rsid w:val="00171CAC"/>
    <w:rsid w:val="001747C3"/>
    <w:rsid w:val="00175EFE"/>
    <w:rsid w:val="0017695E"/>
    <w:rsid w:val="00177991"/>
    <w:rsid w:val="00182348"/>
    <w:rsid w:val="00187F07"/>
    <w:rsid w:val="0019078A"/>
    <w:rsid w:val="00190A66"/>
    <w:rsid w:val="00190D7D"/>
    <w:rsid w:val="00192319"/>
    <w:rsid w:val="001961D8"/>
    <w:rsid w:val="001A7614"/>
    <w:rsid w:val="001B32EC"/>
    <w:rsid w:val="001B344B"/>
    <w:rsid w:val="001B3540"/>
    <w:rsid w:val="001B569B"/>
    <w:rsid w:val="001B5D7A"/>
    <w:rsid w:val="001B779D"/>
    <w:rsid w:val="001C2EC4"/>
    <w:rsid w:val="001C3186"/>
    <w:rsid w:val="001C32E2"/>
    <w:rsid w:val="001C469F"/>
    <w:rsid w:val="001C4E1E"/>
    <w:rsid w:val="001C6FB0"/>
    <w:rsid w:val="001D2E19"/>
    <w:rsid w:val="001D5C1D"/>
    <w:rsid w:val="001D5E77"/>
    <w:rsid w:val="001E04F7"/>
    <w:rsid w:val="001E27C9"/>
    <w:rsid w:val="001E3D55"/>
    <w:rsid w:val="001E60F2"/>
    <w:rsid w:val="001E6E02"/>
    <w:rsid w:val="001F4028"/>
    <w:rsid w:val="001F47AD"/>
    <w:rsid w:val="001F5B39"/>
    <w:rsid w:val="001F5F03"/>
    <w:rsid w:val="001F731F"/>
    <w:rsid w:val="002004AD"/>
    <w:rsid w:val="002039F9"/>
    <w:rsid w:val="00204F15"/>
    <w:rsid w:val="002055B3"/>
    <w:rsid w:val="00206796"/>
    <w:rsid w:val="002076AC"/>
    <w:rsid w:val="00212BAE"/>
    <w:rsid w:val="00213FA7"/>
    <w:rsid w:val="00215B0F"/>
    <w:rsid w:val="0021736F"/>
    <w:rsid w:val="002211E0"/>
    <w:rsid w:val="002218E7"/>
    <w:rsid w:val="00221A92"/>
    <w:rsid w:val="00222DAB"/>
    <w:rsid w:val="002273E6"/>
    <w:rsid w:val="002273FA"/>
    <w:rsid w:val="00227C41"/>
    <w:rsid w:val="00230F34"/>
    <w:rsid w:val="002327B7"/>
    <w:rsid w:val="00234373"/>
    <w:rsid w:val="002362E4"/>
    <w:rsid w:val="00246308"/>
    <w:rsid w:val="002466FD"/>
    <w:rsid w:val="00246839"/>
    <w:rsid w:val="00254C61"/>
    <w:rsid w:val="002568A5"/>
    <w:rsid w:val="002575BB"/>
    <w:rsid w:val="00262901"/>
    <w:rsid w:val="0026468C"/>
    <w:rsid w:val="0026477C"/>
    <w:rsid w:val="00272169"/>
    <w:rsid w:val="00273A2A"/>
    <w:rsid w:val="00273BAE"/>
    <w:rsid w:val="00282EE0"/>
    <w:rsid w:val="00286096"/>
    <w:rsid w:val="0028666F"/>
    <w:rsid w:val="00290479"/>
    <w:rsid w:val="002910E6"/>
    <w:rsid w:val="00291259"/>
    <w:rsid w:val="00294A59"/>
    <w:rsid w:val="002969E0"/>
    <w:rsid w:val="00296DF3"/>
    <w:rsid w:val="002A645B"/>
    <w:rsid w:val="002A7C65"/>
    <w:rsid w:val="002B043A"/>
    <w:rsid w:val="002B26B3"/>
    <w:rsid w:val="002B29C4"/>
    <w:rsid w:val="002B29D8"/>
    <w:rsid w:val="002B59BE"/>
    <w:rsid w:val="002C290A"/>
    <w:rsid w:val="002C29D0"/>
    <w:rsid w:val="002C2C36"/>
    <w:rsid w:val="002D0E37"/>
    <w:rsid w:val="002D5843"/>
    <w:rsid w:val="002D6545"/>
    <w:rsid w:val="002D65E6"/>
    <w:rsid w:val="002D77B1"/>
    <w:rsid w:val="002D7FD6"/>
    <w:rsid w:val="002E3592"/>
    <w:rsid w:val="002E6DE7"/>
    <w:rsid w:val="002E774A"/>
    <w:rsid w:val="002F037C"/>
    <w:rsid w:val="002F2EB0"/>
    <w:rsid w:val="002F3410"/>
    <w:rsid w:val="002F4B50"/>
    <w:rsid w:val="002F5909"/>
    <w:rsid w:val="00300626"/>
    <w:rsid w:val="00302E6A"/>
    <w:rsid w:val="00305394"/>
    <w:rsid w:val="00305A7F"/>
    <w:rsid w:val="00305C51"/>
    <w:rsid w:val="00307785"/>
    <w:rsid w:val="00311833"/>
    <w:rsid w:val="00313F16"/>
    <w:rsid w:val="003148BF"/>
    <w:rsid w:val="003150E9"/>
    <w:rsid w:val="003165E7"/>
    <w:rsid w:val="0031716D"/>
    <w:rsid w:val="00322946"/>
    <w:rsid w:val="0032790B"/>
    <w:rsid w:val="00327D29"/>
    <w:rsid w:val="00332445"/>
    <w:rsid w:val="00333127"/>
    <w:rsid w:val="00334320"/>
    <w:rsid w:val="003346CE"/>
    <w:rsid w:val="00335B7A"/>
    <w:rsid w:val="00336387"/>
    <w:rsid w:val="00336C1B"/>
    <w:rsid w:val="0034070B"/>
    <w:rsid w:val="00342CFF"/>
    <w:rsid w:val="003452B2"/>
    <w:rsid w:val="00346E26"/>
    <w:rsid w:val="00350195"/>
    <w:rsid w:val="0035386E"/>
    <w:rsid w:val="00353F1D"/>
    <w:rsid w:val="003572D9"/>
    <w:rsid w:val="00360D22"/>
    <w:rsid w:val="00362F8A"/>
    <w:rsid w:val="00364D00"/>
    <w:rsid w:val="00371589"/>
    <w:rsid w:val="003745AD"/>
    <w:rsid w:val="00374E44"/>
    <w:rsid w:val="00375B08"/>
    <w:rsid w:val="00390E5F"/>
    <w:rsid w:val="003914A4"/>
    <w:rsid w:val="003915A2"/>
    <w:rsid w:val="00391AC9"/>
    <w:rsid w:val="00394AF6"/>
    <w:rsid w:val="00395107"/>
    <w:rsid w:val="003962FB"/>
    <w:rsid w:val="00397A12"/>
    <w:rsid w:val="003A03F8"/>
    <w:rsid w:val="003A348A"/>
    <w:rsid w:val="003A63DD"/>
    <w:rsid w:val="003B2D77"/>
    <w:rsid w:val="003B3F13"/>
    <w:rsid w:val="003B5A50"/>
    <w:rsid w:val="003B5B81"/>
    <w:rsid w:val="003B67DF"/>
    <w:rsid w:val="003C26C4"/>
    <w:rsid w:val="003C3397"/>
    <w:rsid w:val="003C3D9B"/>
    <w:rsid w:val="003C4635"/>
    <w:rsid w:val="003C73C8"/>
    <w:rsid w:val="003D0A62"/>
    <w:rsid w:val="003D2180"/>
    <w:rsid w:val="003D21BF"/>
    <w:rsid w:val="003D2862"/>
    <w:rsid w:val="003D28B9"/>
    <w:rsid w:val="003D2906"/>
    <w:rsid w:val="003D39E9"/>
    <w:rsid w:val="003D3E00"/>
    <w:rsid w:val="003D5BD7"/>
    <w:rsid w:val="003D6509"/>
    <w:rsid w:val="003E058E"/>
    <w:rsid w:val="003E0FEC"/>
    <w:rsid w:val="003E4958"/>
    <w:rsid w:val="003E6471"/>
    <w:rsid w:val="003E69D3"/>
    <w:rsid w:val="003E775A"/>
    <w:rsid w:val="003F30E6"/>
    <w:rsid w:val="003F500C"/>
    <w:rsid w:val="003F6DD4"/>
    <w:rsid w:val="004003F4"/>
    <w:rsid w:val="00400B6E"/>
    <w:rsid w:val="004047F9"/>
    <w:rsid w:val="004051AC"/>
    <w:rsid w:val="00406E5D"/>
    <w:rsid w:val="0040703E"/>
    <w:rsid w:val="00411D7B"/>
    <w:rsid w:val="0041317A"/>
    <w:rsid w:val="00413CC5"/>
    <w:rsid w:val="004143FA"/>
    <w:rsid w:val="00414699"/>
    <w:rsid w:val="00414905"/>
    <w:rsid w:val="00414A1A"/>
    <w:rsid w:val="00414D4C"/>
    <w:rsid w:val="0041531E"/>
    <w:rsid w:val="00415483"/>
    <w:rsid w:val="00421BD6"/>
    <w:rsid w:val="0042236B"/>
    <w:rsid w:val="00422A55"/>
    <w:rsid w:val="00422CEE"/>
    <w:rsid w:val="0042549C"/>
    <w:rsid w:val="00425D81"/>
    <w:rsid w:val="00426D76"/>
    <w:rsid w:val="00427670"/>
    <w:rsid w:val="00430E75"/>
    <w:rsid w:val="004311E7"/>
    <w:rsid w:val="00432142"/>
    <w:rsid w:val="00432234"/>
    <w:rsid w:val="00433EE7"/>
    <w:rsid w:val="00434DB5"/>
    <w:rsid w:val="00434F2F"/>
    <w:rsid w:val="00435046"/>
    <w:rsid w:val="0043546B"/>
    <w:rsid w:val="00435780"/>
    <w:rsid w:val="00444F3A"/>
    <w:rsid w:val="00444F5E"/>
    <w:rsid w:val="00450E5F"/>
    <w:rsid w:val="00452E0E"/>
    <w:rsid w:val="004553DA"/>
    <w:rsid w:val="004561DA"/>
    <w:rsid w:val="00457177"/>
    <w:rsid w:val="004607CA"/>
    <w:rsid w:val="0046210A"/>
    <w:rsid w:val="00462BB0"/>
    <w:rsid w:val="0046415F"/>
    <w:rsid w:val="004645CA"/>
    <w:rsid w:val="0046615A"/>
    <w:rsid w:val="00471DBA"/>
    <w:rsid w:val="00475135"/>
    <w:rsid w:val="00475F56"/>
    <w:rsid w:val="00480116"/>
    <w:rsid w:val="00480B4E"/>
    <w:rsid w:val="004814C3"/>
    <w:rsid w:val="004815D4"/>
    <w:rsid w:val="00481BEA"/>
    <w:rsid w:val="00484246"/>
    <w:rsid w:val="00485A73"/>
    <w:rsid w:val="00486DFB"/>
    <w:rsid w:val="00490F29"/>
    <w:rsid w:val="00492252"/>
    <w:rsid w:val="00493C87"/>
    <w:rsid w:val="004971B5"/>
    <w:rsid w:val="00497B0E"/>
    <w:rsid w:val="004A130B"/>
    <w:rsid w:val="004A1D9D"/>
    <w:rsid w:val="004A41CA"/>
    <w:rsid w:val="004A4384"/>
    <w:rsid w:val="004A47CF"/>
    <w:rsid w:val="004A52C8"/>
    <w:rsid w:val="004A5698"/>
    <w:rsid w:val="004A59F9"/>
    <w:rsid w:val="004A623E"/>
    <w:rsid w:val="004A6689"/>
    <w:rsid w:val="004A6CB1"/>
    <w:rsid w:val="004B2658"/>
    <w:rsid w:val="004B30A8"/>
    <w:rsid w:val="004B4E54"/>
    <w:rsid w:val="004B5211"/>
    <w:rsid w:val="004B5B3B"/>
    <w:rsid w:val="004B5C48"/>
    <w:rsid w:val="004B6606"/>
    <w:rsid w:val="004B6FB1"/>
    <w:rsid w:val="004C128C"/>
    <w:rsid w:val="004C44F5"/>
    <w:rsid w:val="004C5B5A"/>
    <w:rsid w:val="004D47DC"/>
    <w:rsid w:val="004D5096"/>
    <w:rsid w:val="004D5319"/>
    <w:rsid w:val="004D6E6A"/>
    <w:rsid w:val="004E17A1"/>
    <w:rsid w:val="004E461E"/>
    <w:rsid w:val="004E6C64"/>
    <w:rsid w:val="004E7489"/>
    <w:rsid w:val="004E7D78"/>
    <w:rsid w:val="004F0767"/>
    <w:rsid w:val="004F0B35"/>
    <w:rsid w:val="004F0BAF"/>
    <w:rsid w:val="004F17B3"/>
    <w:rsid w:val="004F6E65"/>
    <w:rsid w:val="004F7434"/>
    <w:rsid w:val="0050101F"/>
    <w:rsid w:val="00501F34"/>
    <w:rsid w:val="005022A6"/>
    <w:rsid w:val="00503EB4"/>
    <w:rsid w:val="00503F49"/>
    <w:rsid w:val="00507063"/>
    <w:rsid w:val="0051027A"/>
    <w:rsid w:val="0051046D"/>
    <w:rsid w:val="00511377"/>
    <w:rsid w:val="00512820"/>
    <w:rsid w:val="00514916"/>
    <w:rsid w:val="00516E60"/>
    <w:rsid w:val="005206C6"/>
    <w:rsid w:val="00521AE0"/>
    <w:rsid w:val="00522BF3"/>
    <w:rsid w:val="00523058"/>
    <w:rsid w:val="0052310C"/>
    <w:rsid w:val="005278C7"/>
    <w:rsid w:val="005300B0"/>
    <w:rsid w:val="0053096A"/>
    <w:rsid w:val="005313AF"/>
    <w:rsid w:val="00532292"/>
    <w:rsid w:val="00533F09"/>
    <w:rsid w:val="0053748B"/>
    <w:rsid w:val="0054011D"/>
    <w:rsid w:val="0054078B"/>
    <w:rsid w:val="00542C15"/>
    <w:rsid w:val="005446AA"/>
    <w:rsid w:val="005507F2"/>
    <w:rsid w:val="00553F76"/>
    <w:rsid w:val="00555E39"/>
    <w:rsid w:val="005567D0"/>
    <w:rsid w:val="005601F6"/>
    <w:rsid w:val="0056136D"/>
    <w:rsid w:val="00561F58"/>
    <w:rsid w:val="00562E98"/>
    <w:rsid w:val="005643D1"/>
    <w:rsid w:val="005650E3"/>
    <w:rsid w:val="00565D21"/>
    <w:rsid w:val="005665F3"/>
    <w:rsid w:val="00567FE0"/>
    <w:rsid w:val="005725ED"/>
    <w:rsid w:val="00576427"/>
    <w:rsid w:val="00580C5E"/>
    <w:rsid w:val="00582143"/>
    <w:rsid w:val="0058334C"/>
    <w:rsid w:val="005850D7"/>
    <w:rsid w:val="00586558"/>
    <w:rsid w:val="00591E74"/>
    <w:rsid w:val="00592C88"/>
    <w:rsid w:val="00593AA4"/>
    <w:rsid w:val="00594B26"/>
    <w:rsid w:val="00594DB4"/>
    <w:rsid w:val="005950A4"/>
    <w:rsid w:val="005A01AF"/>
    <w:rsid w:val="005A1A10"/>
    <w:rsid w:val="005A1F88"/>
    <w:rsid w:val="005A2996"/>
    <w:rsid w:val="005A600B"/>
    <w:rsid w:val="005B1E12"/>
    <w:rsid w:val="005B2D61"/>
    <w:rsid w:val="005B531D"/>
    <w:rsid w:val="005B63C2"/>
    <w:rsid w:val="005C14F0"/>
    <w:rsid w:val="005C280D"/>
    <w:rsid w:val="005C3EFE"/>
    <w:rsid w:val="005C5126"/>
    <w:rsid w:val="005C7389"/>
    <w:rsid w:val="005D0064"/>
    <w:rsid w:val="005D4330"/>
    <w:rsid w:val="005D4BA1"/>
    <w:rsid w:val="005D4F55"/>
    <w:rsid w:val="005D51FD"/>
    <w:rsid w:val="005D58FD"/>
    <w:rsid w:val="005D62F9"/>
    <w:rsid w:val="005D6E4B"/>
    <w:rsid w:val="005D6FF3"/>
    <w:rsid w:val="005D7ABD"/>
    <w:rsid w:val="005E4913"/>
    <w:rsid w:val="005F0863"/>
    <w:rsid w:val="005F3CA4"/>
    <w:rsid w:val="005F48FC"/>
    <w:rsid w:val="005F4F50"/>
    <w:rsid w:val="005F5187"/>
    <w:rsid w:val="005F5601"/>
    <w:rsid w:val="005F5E6F"/>
    <w:rsid w:val="005F7C97"/>
    <w:rsid w:val="0060126C"/>
    <w:rsid w:val="00603D38"/>
    <w:rsid w:val="006052C0"/>
    <w:rsid w:val="00606876"/>
    <w:rsid w:val="00610083"/>
    <w:rsid w:val="00615417"/>
    <w:rsid w:val="00620277"/>
    <w:rsid w:val="00622796"/>
    <w:rsid w:val="0062466C"/>
    <w:rsid w:val="006255E6"/>
    <w:rsid w:val="00631611"/>
    <w:rsid w:val="00633357"/>
    <w:rsid w:val="00637C36"/>
    <w:rsid w:val="00637D91"/>
    <w:rsid w:val="00642F24"/>
    <w:rsid w:val="006444D0"/>
    <w:rsid w:val="00645426"/>
    <w:rsid w:val="0064699F"/>
    <w:rsid w:val="00646FB7"/>
    <w:rsid w:val="006519E5"/>
    <w:rsid w:val="00653A18"/>
    <w:rsid w:val="00656DE3"/>
    <w:rsid w:val="00660CAA"/>
    <w:rsid w:val="00663DBF"/>
    <w:rsid w:val="006641A2"/>
    <w:rsid w:val="00664B05"/>
    <w:rsid w:val="00670D17"/>
    <w:rsid w:val="00672C86"/>
    <w:rsid w:val="00672E1D"/>
    <w:rsid w:val="006735D4"/>
    <w:rsid w:val="006754EA"/>
    <w:rsid w:val="00675D1B"/>
    <w:rsid w:val="00676726"/>
    <w:rsid w:val="00680C7E"/>
    <w:rsid w:val="0068229B"/>
    <w:rsid w:val="00682ACF"/>
    <w:rsid w:val="006839B2"/>
    <w:rsid w:val="00685E0C"/>
    <w:rsid w:val="0069185D"/>
    <w:rsid w:val="00691CA9"/>
    <w:rsid w:val="00693EA1"/>
    <w:rsid w:val="006956EE"/>
    <w:rsid w:val="0069576E"/>
    <w:rsid w:val="006A057F"/>
    <w:rsid w:val="006A456F"/>
    <w:rsid w:val="006A4AB9"/>
    <w:rsid w:val="006B4BDF"/>
    <w:rsid w:val="006B4F81"/>
    <w:rsid w:val="006B579F"/>
    <w:rsid w:val="006C02AA"/>
    <w:rsid w:val="006C1B5F"/>
    <w:rsid w:val="006C2201"/>
    <w:rsid w:val="006C2E1E"/>
    <w:rsid w:val="006C359A"/>
    <w:rsid w:val="006C7A1E"/>
    <w:rsid w:val="006D05BD"/>
    <w:rsid w:val="006D077E"/>
    <w:rsid w:val="006D3555"/>
    <w:rsid w:val="006D35E2"/>
    <w:rsid w:val="006D73B7"/>
    <w:rsid w:val="006E0BB4"/>
    <w:rsid w:val="006E2341"/>
    <w:rsid w:val="006E2738"/>
    <w:rsid w:val="006E2D77"/>
    <w:rsid w:val="006E33E1"/>
    <w:rsid w:val="006E4BC4"/>
    <w:rsid w:val="006E4F83"/>
    <w:rsid w:val="006F0D5D"/>
    <w:rsid w:val="006F117F"/>
    <w:rsid w:val="006F3F5E"/>
    <w:rsid w:val="006F5C92"/>
    <w:rsid w:val="006F6A17"/>
    <w:rsid w:val="007039DA"/>
    <w:rsid w:val="00703D2C"/>
    <w:rsid w:val="00705E29"/>
    <w:rsid w:val="00707AF0"/>
    <w:rsid w:val="00716DC8"/>
    <w:rsid w:val="00717FD7"/>
    <w:rsid w:val="00722BC8"/>
    <w:rsid w:val="00722DE8"/>
    <w:rsid w:val="00724FA4"/>
    <w:rsid w:val="007311EE"/>
    <w:rsid w:val="00733178"/>
    <w:rsid w:val="007334B2"/>
    <w:rsid w:val="00734E98"/>
    <w:rsid w:val="00735BDE"/>
    <w:rsid w:val="00740508"/>
    <w:rsid w:val="00740C3B"/>
    <w:rsid w:val="00743BC1"/>
    <w:rsid w:val="00747FCD"/>
    <w:rsid w:val="0075188D"/>
    <w:rsid w:val="00752C13"/>
    <w:rsid w:val="00753483"/>
    <w:rsid w:val="00754546"/>
    <w:rsid w:val="007549EC"/>
    <w:rsid w:val="007560ED"/>
    <w:rsid w:val="0075740F"/>
    <w:rsid w:val="007620E2"/>
    <w:rsid w:val="00765226"/>
    <w:rsid w:val="007654CE"/>
    <w:rsid w:val="00765FAD"/>
    <w:rsid w:val="007661A8"/>
    <w:rsid w:val="00767061"/>
    <w:rsid w:val="00770E2A"/>
    <w:rsid w:val="0077455B"/>
    <w:rsid w:val="00780B09"/>
    <w:rsid w:val="00780E69"/>
    <w:rsid w:val="00782CDE"/>
    <w:rsid w:val="0078349E"/>
    <w:rsid w:val="0078579C"/>
    <w:rsid w:val="007916B4"/>
    <w:rsid w:val="00792E8B"/>
    <w:rsid w:val="007A11DE"/>
    <w:rsid w:val="007A2195"/>
    <w:rsid w:val="007A3C0F"/>
    <w:rsid w:val="007A6C8F"/>
    <w:rsid w:val="007B0A5C"/>
    <w:rsid w:val="007B297E"/>
    <w:rsid w:val="007B50B6"/>
    <w:rsid w:val="007B519A"/>
    <w:rsid w:val="007B66D9"/>
    <w:rsid w:val="007B7418"/>
    <w:rsid w:val="007C0C0C"/>
    <w:rsid w:val="007C15BE"/>
    <w:rsid w:val="007C1852"/>
    <w:rsid w:val="007C1B85"/>
    <w:rsid w:val="007C613C"/>
    <w:rsid w:val="007C7BBE"/>
    <w:rsid w:val="007D1678"/>
    <w:rsid w:val="007D5A1E"/>
    <w:rsid w:val="007D7CEE"/>
    <w:rsid w:val="007E286F"/>
    <w:rsid w:val="007E3140"/>
    <w:rsid w:val="007E3B53"/>
    <w:rsid w:val="007E5391"/>
    <w:rsid w:val="007F05C9"/>
    <w:rsid w:val="007F0A75"/>
    <w:rsid w:val="007F136C"/>
    <w:rsid w:val="007F14E2"/>
    <w:rsid w:val="007F3074"/>
    <w:rsid w:val="007F32B4"/>
    <w:rsid w:val="007F3833"/>
    <w:rsid w:val="008022EE"/>
    <w:rsid w:val="00802F7B"/>
    <w:rsid w:val="00804083"/>
    <w:rsid w:val="008048EA"/>
    <w:rsid w:val="00806934"/>
    <w:rsid w:val="0081121D"/>
    <w:rsid w:val="00813455"/>
    <w:rsid w:val="008158A0"/>
    <w:rsid w:val="00816D98"/>
    <w:rsid w:val="0082014D"/>
    <w:rsid w:val="008227E0"/>
    <w:rsid w:val="008239F7"/>
    <w:rsid w:val="00826A85"/>
    <w:rsid w:val="00826FDA"/>
    <w:rsid w:val="0083048A"/>
    <w:rsid w:val="0083226D"/>
    <w:rsid w:val="00833275"/>
    <w:rsid w:val="00833BDA"/>
    <w:rsid w:val="00836B33"/>
    <w:rsid w:val="00837046"/>
    <w:rsid w:val="00837A6B"/>
    <w:rsid w:val="00844535"/>
    <w:rsid w:val="00845BD0"/>
    <w:rsid w:val="00850ED6"/>
    <w:rsid w:val="008541CF"/>
    <w:rsid w:val="008555B2"/>
    <w:rsid w:val="00856F9D"/>
    <w:rsid w:val="00861493"/>
    <w:rsid w:val="0086154D"/>
    <w:rsid w:val="00862717"/>
    <w:rsid w:val="00866BB0"/>
    <w:rsid w:val="008774E0"/>
    <w:rsid w:val="008777C6"/>
    <w:rsid w:val="008823F2"/>
    <w:rsid w:val="00882499"/>
    <w:rsid w:val="00884247"/>
    <w:rsid w:val="008861A2"/>
    <w:rsid w:val="00886763"/>
    <w:rsid w:val="00894C36"/>
    <w:rsid w:val="0089509E"/>
    <w:rsid w:val="008A0052"/>
    <w:rsid w:val="008A0F64"/>
    <w:rsid w:val="008A3130"/>
    <w:rsid w:val="008A6AEB"/>
    <w:rsid w:val="008A7AFA"/>
    <w:rsid w:val="008B21AD"/>
    <w:rsid w:val="008B347F"/>
    <w:rsid w:val="008B467C"/>
    <w:rsid w:val="008B4FC0"/>
    <w:rsid w:val="008B7023"/>
    <w:rsid w:val="008C0DCA"/>
    <w:rsid w:val="008C1800"/>
    <w:rsid w:val="008C22FF"/>
    <w:rsid w:val="008C4FAC"/>
    <w:rsid w:val="008C584D"/>
    <w:rsid w:val="008C7A16"/>
    <w:rsid w:val="008D2E39"/>
    <w:rsid w:val="008E1714"/>
    <w:rsid w:val="008E403F"/>
    <w:rsid w:val="008E65BD"/>
    <w:rsid w:val="008E7239"/>
    <w:rsid w:val="008E777D"/>
    <w:rsid w:val="008E7D1A"/>
    <w:rsid w:val="008E7DEA"/>
    <w:rsid w:val="008F2675"/>
    <w:rsid w:val="008F2FA6"/>
    <w:rsid w:val="008F732A"/>
    <w:rsid w:val="008F7E31"/>
    <w:rsid w:val="0090044F"/>
    <w:rsid w:val="00902701"/>
    <w:rsid w:val="00902D1D"/>
    <w:rsid w:val="0090459E"/>
    <w:rsid w:val="00905143"/>
    <w:rsid w:val="00906BA1"/>
    <w:rsid w:val="009108A2"/>
    <w:rsid w:val="009108EB"/>
    <w:rsid w:val="00910ABF"/>
    <w:rsid w:val="009121D5"/>
    <w:rsid w:val="00912B65"/>
    <w:rsid w:val="0091498D"/>
    <w:rsid w:val="00915ABD"/>
    <w:rsid w:val="0092632D"/>
    <w:rsid w:val="00926D5F"/>
    <w:rsid w:val="00930259"/>
    <w:rsid w:val="00930E67"/>
    <w:rsid w:val="00932BBB"/>
    <w:rsid w:val="00934F66"/>
    <w:rsid w:val="00936C14"/>
    <w:rsid w:val="009405AD"/>
    <w:rsid w:val="0094098F"/>
    <w:rsid w:val="00940B59"/>
    <w:rsid w:val="00941AA4"/>
    <w:rsid w:val="0094729A"/>
    <w:rsid w:val="0095000E"/>
    <w:rsid w:val="0095204F"/>
    <w:rsid w:val="00954789"/>
    <w:rsid w:val="00956F73"/>
    <w:rsid w:val="0095728A"/>
    <w:rsid w:val="0095778D"/>
    <w:rsid w:val="00957EB4"/>
    <w:rsid w:val="00964665"/>
    <w:rsid w:val="009653BA"/>
    <w:rsid w:val="009662B9"/>
    <w:rsid w:val="00970CDB"/>
    <w:rsid w:val="00971CDD"/>
    <w:rsid w:val="009724A6"/>
    <w:rsid w:val="0097344B"/>
    <w:rsid w:val="009758A6"/>
    <w:rsid w:val="00977521"/>
    <w:rsid w:val="009811E3"/>
    <w:rsid w:val="009821D4"/>
    <w:rsid w:val="0098267E"/>
    <w:rsid w:val="00983047"/>
    <w:rsid w:val="00984752"/>
    <w:rsid w:val="009864D8"/>
    <w:rsid w:val="00986FD2"/>
    <w:rsid w:val="0098756C"/>
    <w:rsid w:val="009903C8"/>
    <w:rsid w:val="0099119A"/>
    <w:rsid w:val="0099160E"/>
    <w:rsid w:val="00991691"/>
    <w:rsid w:val="00992428"/>
    <w:rsid w:val="009926D4"/>
    <w:rsid w:val="00992719"/>
    <w:rsid w:val="00993909"/>
    <w:rsid w:val="009944A4"/>
    <w:rsid w:val="00995085"/>
    <w:rsid w:val="00995F2D"/>
    <w:rsid w:val="00996024"/>
    <w:rsid w:val="009A089C"/>
    <w:rsid w:val="009A5B40"/>
    <w:rsid w:val="009A5F46"/>
    <w:rsid w:val="009A5FFA"/>
    <w:rsid w:val="009A66C7"/>
    <w:rsid w:val="009A6EB7"/>
    <w:rsid w:val="009A7B79"/>
    <w:rsid w:val="009A7C4E"/>
    <w:rsid w:val="009B0870"/>
    <w:rsid w:val="009B08B3"/>
    <w:rsid w:val="009B151D"/>
    <w:rsid w:val="009B1CDB"/>
    <w:rsid w:val="009B3374"/>
    <w:rsid w:val="009B54D8"/>
    <w:rsid w:val="009B5AF7"/>
    <w:rsid w:val="009B5D32"/>
    <w:rsid w:val="009B7DE4"/>
    <w:rsid w:val="009C23E0"/>
    <w:rsid w:val="009C28BB"/>
    <w:rsid w:val="009C509D"/>
    <w:rsid w:val="009C5948"/>
    <w:rsid w:val="009C6CDE"/>
    <w:rsid w:val="009C7500"/>
    <w:rsid w:val="009D102F"/>
    <w:rsid w:val="009D17FB"/>
    <w:rsid w:val="009D2079"/>
    <w:rsid w:val="009D3B9B"/>
    <w:rsid w:val="009D55EF"/>
    <w:rsid w:val="009D74D1"/>
    <w:rsid w:val="009D7931"/>
    <w:rsid w:val="009E1232"/>
    <w:rsid w:val="009E36AB"/>
    <w:rsid w:val="009E3A53"/>
    <w:rsid w:val="009E675F"/>
    <w:rsid w:val="009E7391"/>
    <w:rsid w:val="009F006B"/>
    <w:rsid w:val="009F0D1E"/>
    <w:rsid w:val="009F1139"/>
    <w:rsid w:val="009F19E8"/>
    <w:rsid w:val="009F3FFB"/>
    <w:rsid w:val="00A006E7"/>
    <w:rsid w:val="00A06BE4"/>
    <w:rsid w:val="00A06EA1"/>
    <w:rsid w:val="00A10107"/>
    <w:rsid w:val="00A10307"/>
    <w:rsid w:val="00A1175C"/>
    <w:rsid w:val="00A157E7"/>
    <w:rsid w:val="00A167B6"/>
    <w:rsid w:val="00A16A1C"/>
    <w:rsid w:val="00A16A4C"/>
    <w:rsid w:val="00A17174"/>
    <w:rsid w:val="00A21FF6"/>
    <w:rsid w:val="00A26255"/>
    <w:rsid w:val="00A27157"/>
    <w:rsid w:val="00A34998"/>
    <w:rsid w:val="00A349E9"/>
    <w:rsid w:val="00A35059"/>
    <w:rsid w:val="00A41B39"/>
    <w:rsid w:val="00A43940"/>
    <w:rsid w:val="00A44863"/>
    <w:rsid w:val="00A4582B"/>
    <w:rsid w:val="00A45E93"/>
    <w:rsid w:val="00A4616E"/>
    <w:rsid w:val="00A500CE"/>
    <w:rsid w:val="00A54646"/>
    <w:rsid w:val="00A5599C"/>
    <w:rsid w:val="00A55DE9"/>
    <w:rsid w:val="00A560DA"/>
    <w:rsid w:val="00A64D2A"/>
    <w:rsid w:val="00A70C19"/>
    <w:rsid w:val="00A736C6"/>
    <w:rsid w:val="00A7655F"/>
    <w:rsid w:val="00A7667F"/>
    <w:rsid w:val="00A77ED9"/>
    <w:rsid w:val="00A804EE"/>
    <w:rsid w:val="00A815CC"/>
    <w:rsid w:val="00A82858"/>
    <w:rsid w:val="00A8592C"/>
    <w:rsid w:val="00A863FC"/>
    <w:rsid w:val="00A864AB"/>
    <w:rsid w:val="00A86E14"/>
    <w:rsid w:val="00A876F0"/>
    <w:rsid w:val="00A91F20"/>
    <w:rsid w:val="00A93048"/>
    <w:rsid w:val="00A93EEE"/>
    <w:rsid w:val="00A9614F"/>
    <w:rsid w:val="00A97F85"/>
    <w:rsid w:val="00AA1107"/>
    <w:rsid w:val="00AA418C"/>
    <w:rsid w:val="00AA47C8"/>
    <w:rsid w:val="00AA5206"/>
    <w:rsid w:val="00AA5234"/>
    <w:rsid w:val="00AA5B5D"/>
    <w:rsid w:val="00AA60C9"/>
    <w:rsid w:val="00AA6C38"/>
    <w:rsid w:val="00AA7D0A"/>
    <w:rsid w:val="00AB319F"/>
    <w:rsid w:val="00AB5795"/>
    <w:rsid w:val="00AB5BA0"/>
    <w:rsid w:val="00AB7E4F"/>
    <w:rsid w:val="00AC1E44"/>
    <w:rsid w:val="00AC2B59"/>
    <w:rsid w:val="00AC403D"/>
    <w:rsid w:val="00AC5CDD"/>
    <w:rsid w:val="00AC6772"/>
    <w:rsid w:val="00AC71A3"/>
    <w:rsid w:val="00AD0486"/>
    <w:rsid w:val="00AD2898"/>
    <w:rsid w:val="00AD477D"/>
    <w:rsid w:val="00AE1D70"/>
    <w:rsid w:val="00AE216A"/>
    <w:rsid w:val="00AE2740"/>
    <w:rsid w:val="00AE7102"/>
    <w:rsid w:val="00AF1038"/>
    <w:rsid w:val="00AF1D77"/>
    <w:rsid w:val="00AF20A3"/>
    <w:rsid w:val="00AF2480"/>
    <w:rsid w:val="00AF347B"/>
    <w:rsid w:val="00B0003B"/>
    <w:rsid w:val="00B005C4"/>
    <w:rsid w:val="00B026DA"/>
    <w:rsid w:val="00B03291"/>
    <w:rsid w:val="00B041EC"/>
    <w:rsid w:val="00B06547"/>
    <w:rsid w:val="00B12E76"/>
    <w:rsid w:val="00B134DB"/>
    <w:rsid w:val="00B139A1"/>
    <w:rsid w:val="00B1547C"/>
    <w:rsid w:val="00B15C50"/>
    <w:rsid w:val="00B17F1A"/>
    <w:rsid w:val="00B20721"/>
    <w:rsid w:val="00B2142B"/>
    <w:rsid w:val="00B2381B"/>
    <w:rsid w:val="00B25CB4"/>
    <w:rsid w:val="00B272F3"/>
    <w:rsid w:val="00B30662"/>
    <w:rsid w:val="00B30B64"/>
    <w:rsid w:val="00B30E5A"/>
    <w:rsid w:val="00B326A6"/>
    <w:rsid w:val="00B3286F"/>
    <w:rsid w:val="00B33A24"/>
    <w:rsid w:val="00B37520"/>
    <w:rsid w:val="00B40293"/>
    <w:rsid w:val="00B4468D"/>
    <w:rsid w:val="00B4565B"/>
    <w:rsid w:val="00B47F63"/>
    <w:rsid w:val="00B507D6"/>
    <w:rsid w:val="00B57068"/>
    <w:rsid w:val="00B61EC9"/>
    <w:rsid w:val="00B623A7"/>
    <w:rsid w:val="00B65052"/>
    <w:rsid w:val="00B65626"/>
    <w:rsid w:val="00B661DA"/>
    <w:rsid w:val="00B6797D"/>
    <w:rsid w:val="00B70DB7"/>
    <w:rsid w:val="00B70FCF"/>
    <w:rsid w:val="00B724D5"/>
    <w:rsid w:val="00B73DC6"/>
    <w:rsid w:val="00B75838"/>
    <w:rsid w:val="00B75BD6"/>
    <w:rsid w:val="00B811A3"/>
    <w:rsid w:val="00B82AFB"/>
    <w:rsid w:val="00B83DA0"/>
    <w:rsid w:val="00B854F0"/>
    <w:rsid w:val="00B85B7F"/>
    <w:rsid w:val="00B85CB9"/>
    <w:rsid w:val="00B87AE8"/>
    <w:rsid w:val="00B9148C"/>
    <w:rsid w:val="00B92EBA"/>
    <w:rsid w:val="00B94312"/>
    <w:rsid w:val="00B94433"/>
    <w:rsid w:val="00B9505E"/>
    <w:rsid w:val="00BA09AB"/>
    <w:rsid w:val="00BA4CBF"/>
    <w:rsid w:val="00BA5FE1"/>
    <w:rsid w:val="00BA6C5B"/>
    <w:rsid w:val="00BA7586"/>
    <w:rsid w:val="00BB205E"/>
    <w:rsid w:val="00BB4CC6"/>
    <w:rsid w:val="00BB5137"/>
    <w:rsid w:val="00BC1F26"/>
    <w:rsid w:val="00BC3B57"/>
    <w:rsid w:val="00BC628B"/>
    <w:rsid w:val="00BC7407"/>
    <w:rsid w:val="00BC7849"/>
    <w:rsid w:val="00BC7D1E"/>
    <w:rsid w:val="00BD0D1B"/>
    <w:rsid w:val="00BD16C3"/>
    <w:rsid w:val="00BD18B7"/>
    <w:rsid w:val="00BD2A6C"/>
    <w:rsid w:val="00BD4A9B"/>
    <w:rsid w:val="00BE376A"/>
    <w:rsid w:val="00BE5B73"/>
    <w:rsid w:val="00BE5E17"/>
    <w:rsid w:val="00BE763A"/>
    <w:rsid w:val="00BF1FC6"/>
    <w:rsid w:val="00BF4B49"/>
    <w:rsid w:val="00BF4DE6"/>
    <w:rsid w:val="00BF5636"/>
    <w:rsid w:val="00BF725B"/>
    <w:rsid w:val="00C00BB0"/>
    <w:rsid w:val="00C01EA7"/>
    <w:rsid w:val="00C04F3D"/>
    <w:rsid w:val="00C0542E"/>
    <w:rsid w:val="00C061A9"/>
    <w:rsid w:val="00C06640"/>
    <w:rsid w:val="00C07214"/>
    <w:rsid w:val="00C10DD0"/>
    <w:rsid w:val="00C1689E"/>
    <w:rsid w:val="00C17A3F"/>
    <w:rsid w:val="00C21B33"/>
    <w:rsid w:val="00C27934"/>
    <w:rsid w:val="00C32562"/>
    <w:rsid w:val="00C35018"/>
    <w:rsid w:val="00C361E9"/>
    <w:rsid w:val="00C3698C"/>
    <w:rsid w:val="00C37FD2"/>
    <w:rsid w:val="00C41A04"/>
    <w:rsid w:val="00C41F3E"/>
    <w:rsid w:val="00C423B5"/>
    <w:rsid w:val="00C43B7B"/>
    <w:rsid w:val="00C4576F"/>
    <w:rsid w:val="00C459D8"/>
    <w:rsid w:val="00C51390"/>
    <w:rsid w:val="00C53D0F"/>
    <w:rsid w:val="00C5495E"/>
    <w:rsid w:val="00C5499B"/>
    <w:rsid w:val="00C54FA7"/>
    <w:rsid w:val="00C55713"/>
    <w:rsid w:val="00C6216B"/>
    <w:rsid w:val="00C62A8E"/>
    <w:rsid w:val="00C62DE2"/>
    <w:rsid w:val="00C62FB8"/>
    <w:rsid w:val="00C6368E"/>
    <w:rsid w:val="00C67D8F"/>
    <w:rsid w:val="00C7098C"/>
    <w:rsid w:val="00C76ACB"/>
    <w:rsid w:val="00C80078"/>
    <w:rsid w:val="00C832BA"/>
    <w:rsid w:val="00C83F5B"/>
    <w:rsid w:val="00C84530"/>
    <w:rsid w:val="00C906DE"/>
    <w:rsid w:val="00C92807"/>
    <w:rsid w:val="00C93D51"/>
    <w:rsid w:val="00C93E1C"/>
    <w:rsid w:val="00C93F9A"/>
    <w:rsid w:val="00C94097"/>
    <w:rsid w:val="00C94F98"/>
    <w:rsid w:val="00C95B1B"/>
    <w:rsid w:val="00C964CF"/>
    <w:rsid w:val="00C96FBE"/>
    <w:rsid w:val="00CA470E"/>
    <w:rsid w:val="00CA6312"/>
    <w:rsid w:val="00CA6DAE"/>
    <w:rsid w:val="00CB0583"/>
    <w:rsid w:val="00CB1BF8"/>
    <w:rsid w:val="00CB25F4"/>
    <w:rsid w:val="00CB684E"/>
    <w:rsid w:val="00CB6F96"/>
    <w:rsid w:val="00CC29E5"/>
    <w:rsid w:val="00CC30F7"/>
    <w:rsid w:val="00CD01BB"/>
    <w:rsid w:val="00CD5B78"/>
    <w:rsid w:val="00CD5E3F"/>
    <w:rsid w:val="00CD653A"/>
    <w:rsid w:val="00CD7476"/>
    <w:rsid w:val="00CE1338"/>
    <w:rsid w:val="00CE2AD1"/>
    <w:rsid w:val="00CE35ED"/>
    <w:rsid w:val="00CE5531"/>
    <w:rsid w:val="00CE77C8"/>
    <w:rsid w:val="00CF1C52"/>
    <w:rsid w:val="00CF336A"/>
    <w:rsid w:val="00CF3BB9"/>
    <w:rsid w:val="00CF6629"/>
    <w:rsid w:val="00CF6A4D"/>
    <w:rsid w:val="00CF6EDD"/>
    <w:rsid w:val="00D01144"/>
    <w:rsid w:val="00D0136E"/>
    <w:rsid w:val="00D0577C"/>
    <w:rsid w:val="00D13032"/>
    <w:rsid w:val="00D13134"/>
    <w:rsid w:val="00D20E4C"/>
    <w:rsid w:val="00D21833"/>
    <w:rsid w:val="00D21E9D"/>
    <w:rsid w:val="00D2279E"/>
    <w:rsid w:val="00D25087"/>
    <w:rsid w:val="00D26021"/>
    <w:rsid w:val="00D264FB"/>
    <w:rsid w:val="00D2755D"/>
    <w:rsid w:val="00D27F64"/>
    <w:rsid w:val="00D30628"/>
    <w:rsid w:val="00D32AF6"/>
    <w:rsid w:val="00D331A9"/>
    <w:rsid w:val="00D34041"/>
    <w:rsid w:val="00D36E6C"/>
    <w:rsid w:val="00D370E4"/>
    <w:rsid w:val="00D41734"/>
    <w:rsid w:val="00D5327E"/>
    <w:rsid w:val="00D53F12"/>
    <w:rsid w:val="00D54EE5"/>
    <w:rsid w:val="00D55620"/>
    <w:rsid w:val="00D56335"/>
    <w:rsid w:val="00D574C2"/>
    <w:rsid w:val="00D603A7"/>
    <w:rsid w:val="00D60E5E"/>
    <w:rsid w:val="00D627B6"/>
    <w:rsid w:val="00D65A67"/>
    <w:rsid w:val="00D66982"/>
    <w:rsid w:val="00D7043B"/>
    <w:rsid w:val="00D72E6D"/>
    <w:rsid w:val="00D7348C"/>
    <w:rsid w:val="00D73908"/>
    <w:rsid w:val="00D76674"/>
    <w:rsid w:val="00D76C10"/>
    <w:rsid w:val="00D835FF"/>
    <w:rsid w:val="00D85A7B"/>
    <w:rsid w:val="00D8750B"/>
    <w:rsid w:val="00D94214"/>
    <w:rsid w:val="00D94941"/>
    <w:rsid w:val="00D95279"/>
    <w:rsid w:val="00D95398"/>
    <w:rsid w:val="00D96A72"/>
    <w:rsid w:val="00D97F88"/>
    <w:rsid w:val="00DA0AD2"/>
    <w:rsid w:val="00DA0CB6"/>
    <w:rsid w:val="00DA4B29"/>
    <w:rsid w:val="00DA715E"/>
    <w:rsid w:val="00DA7173"/>
    <w:rsid w:val="00DB0058"/>
    <w:rsid w:val="00DB1B35"/>
    <w:rsid w:val="00DB24C0"/>
    <w:rsid w:val="00DB25A0"/>
    <w:rsid w:val="00DB264C"/>
    <w:rsid w:val="00DB2DF6"/>
    <w:rsid w:val="00DB3111"/>
    <w:rsid w:val="00DC23E8"/>
    <w:rsid w:val="00DC2B1A"/>
    <w:rsid w:val="00DC2E78"/>
    <w:rsid w:val="00DC4E83"/>
    <w:rsid w:val="00DC78B3"/>
    <w:rsid w:val="00DD0790"/>
    <w:rsid w:val="00DD22C5"/>
    <w:rsid w:val="00DD4337"/>
    <w:rsid w:val="00DD4EC8"/>
    <w:rsid w:val="00DD5F4A"/>
    <w:rsid w:val="00DD6338"/>
    <w:rsid w:val="00DE09C7"/>
    <w:rsid w:val="00DE4B87"/>
    <w:rsid w:val="00DF0BF5"/>
    <w:rsid w:val="00DF161C"/>
    <w:rsid w:val="00DF1DC7"/>
    <w:rsid w:val="00DF71E6"/>
    <w:rsid w:val="00E00567"/>
    <w:rsid w:val="00E00C92"/>
    <w:rsid w:val="00E012BB"/>
    <w:rsid w:val="00E0480F"/>
    <w:rsid w:val="00E06568"/>
    <w:rsid w:val="00E06F7F"/>
    <w:rsid w:val="00E07042"/>
    <w:rsid w:val="00E148CF"/>
    <w:rsid w:val="00E156CE"/>
    <w:rsid w:val="00E16AEF"/>
    <w:rsid w:val="00E16C16"/>
    <w:rsid w:val="00E17875"/>
    <w:rsid w:val="00E21EBE"/>
    <w:rsid w:val="00E314F3"/>
    <w:rsid w:val="00E32DD2"/>
    <w:rsid w:val="00E35710"/>
    <w:rsid w:val="00E35B1C"/>
    <w:rsid w:val="00E370D8"/>
    <w:rsid w:val="00E413A0"/>
    <w:rsid w:val="00E43B7D"/>
    <w:rsid w:val="00E46FDE"/>
    <w:rsid w:val="00E536FB"/>
    <w:rsid w:val="00E55C9E"/>
    <w:rsid w:val="00E5750B"/>
    <w:rsid w:val="00E61D5F"/>
    <w:rsid w:val="00E6250C"/>
    <w:rsid w:val="00E70611"/>
    <w:rsid w:val="00E71CAD"/>
    <w:rsid w:val="00E72EE2"/>
    <w:rsid w:val="00E757EC"/>
    <w:rsid w:val="00E76EB9"/>
    <w:rsid w:val="00E7711B"/>
    <w:rsid w:val="00E77BE4"/>
    <w:rsid w:val="00E801E4"/>
    <w:rsid w:val="00E813A0"/>
    <w:rsid w:val="00E823FB"/>
    <w:rsid w:val="00E8443A"/>
    <w:rsid w:val="00E90DD2"/>
    <w:rsid w:val="00E92A00"/>
    <w:rsid w:val="00E93839"/>
    <w:rsid w:val="00E94164"/>
    <w:rsid w:val="00E950F9"/>
    <w:rsid w:val="00E9536A"/>
    <w:rsid w:val="00EA1269"/>
    <w:rsid w:val="00EA12B3"/>
    <w:rsid w:val="00EA4E6A"/>
    <w:rsid w:val="00EB3066"/>
    <w:rsid w:val="00EB4AC2"/>
    <w:rsid w:val="00EB5BF1"/>
    <w:rsid w:val="00EC1904"/>
    <w:rsid w:val="00EC1D02"/>
    <w:rsid w:val="00EC1D56"/>
    <w:rsid w:val="00EC2BDA"/>
    <w:rsid w:val="00EC4CF2"/>
    <w:rsid w:val="00ED3A7D"/>
    <w:rsid w:val="00EE1B2A"/>
    <w:rsid w:val="00EE437E"/>
    <w:rsid w:val="00EE604B"/>
    <w:rsid w:val="00EE7268"/>
    <w:rsid w:val="00EF15C1"/>
    <w:rsid w:val="00EF190B"/>
    <w:rsid w:val="00EF2B6E"/>
    <w:rsid w:val="00EF3AF4"/>
    <w:rsid w:val="00EF4CD3"/>
    <w:rsid w:val="00F00536"/>
    <w:rsid w:val="00F005BE"/>
    <w:rsid w:val="00F0069F"/>
    <w:rsid w:val="00F00E59"/>
    <w:rsid w:val="00F0159A"/>
    <w:rsid w:val="00F03A21"/>
    <w:rsid w:val="00F03F56"/>
    <w:rsid w:val="00F04DD1"/>
    <w:rsid w:val="00F05385"/>
    <w:rsid w:val="00F10084"/>
    <w:rsid w:val="00F11086"/>
    <w:rsid w:val="00F1108C"/>
    <w:rsid w:val="00F112D1"/>
    <w:rsid w:val="00F120DB"/>
    <w:rsid w:val="00F12492"/>
    <w:rsid w:val="00F14316"/>
    <w:rsid w:val="00F16E99"/>
    <w:rsid w:val="00F23A5D"/>
    <w:rsid w:val="00F23B66"/>
    <w:rsid w:val="00F23C3A"/>
    <w:rsid w:val="00F25492"/>
    <w:rsid w:val="00F26157"/>
    <w:rsid w:val="00F3057B"/>
    <w:rsid w:val="00F30674"/>
    <w:rsid w:val="00F30887"/>
    <w:rsid w:val="00F326F1"/>
    <w:rsid w:val="00F348B1"/>
    <w:rsid w:val="00F3643C"/>
    <w:rsid w:val="00F36BA4"/>
    <w:rsid w:val="00F40191"/>
    <w:rsid w:val="00F40628"/>
    <w:rsid w:val="00F41819"/>
    <w:rsid w:val="00F41B40"/>
    <w:rsid w:val="00F42BFC"/>
    <w:rsid w:val="00F4611A"/>
    <w:rsid w:val="00F47EF8"/>
    <w:rsid w:val="00F50067"/>
    <w:rsid w:val="00F515EC"/>
    <w:rsid w:val="00F525A6"/>
    <w:rsid w:val="00F53EB0"/>
    <w:rsid w:val="00F546F6"/>
    <w:rsid w:val="00F54F65"/>
    <w:rsid w:val="00F55070"/>
    <w:rsid w:val="00F579F9"/>
    <w:rsid w:val="00F62F90"/>
    <w:rsid w:val="00F63BF1"/>
    <w:rsid w:val="00F64167"/>
    <w:rsid w:val="00F6693E"/>
    <w:rsid w:val="00F702BB"/>
    <w:rsid w:val="00F708BF"/>
    <w:rsid w:val="00F715C9"/>
    <w:rsid w:val="00F72882"/>
    <w:rsid w:val="00F7299D"/>
    <w:rsid w:val="00F7531B"/>
    <w:rsid w:val="00F75A70"/>
    <w:rsid w:val="00F80839"/>
    <w:rsid w:val="00F80983"/>
    <w:rsid w:val="00F81B81"/>
    <w:rsid w:val="00F82D08"/>
    <w:rsid w:val="00F83F9E"/>
    <w:rsid w:val="00F86ABB"/>
    <w:rsid w:val="00F87DF4"/>
    <w:rsid w:val="00F93B02"/>
    <w:rsid w:val="00F96E41"/>
    <w:rsid w:val="00F97E83"/>
    <w:rsid w:val="00FA0E28"/>
    <w:rsid w:val="00FA281E"/>
    <w:rsid w:val="00FA2884"/>
    <w:rsid w:val="00FA2D36"/>
    <w:rsid w:val="00FA7357"/>
    <w:rsid w:val="00FA7D6F"/>
    <w:rsid w:val="00FB4A40"/>
    <w:rsid w:val="00FC10CF"/>
    <w:rsid w:val="00FC1CB0"/>
    <w:rsid w:val="00FC3E5E"/>
    <w:rsid w:val="00FC5E49"/>
    <w:rsid w:val="00FC64C8"/>
    <w:rsid w:val="00FD16A1"/>
    <w:rsid w:val="00FD1C20"/>
    <w:rsid w:val="00FD4D8D"/>
    <w:rsid w:val="00FD512F"/>
    <w:rsid w:val="00FD5ECA"/>
    <w:rsid w:val="00FD6116"/>
    <w:rsid w:val="00FD686E"/>
    <w:rsid w:val="00FD6A6B"/>
    <w:rsid w:val="00FE0FEB"/>
    <w:rsid w:val="00FE16F5"/>
    <w:rsid w:val="00FE198B"/>
    <w:rsid w:val="00FE4D85"/>
    <w:rsid w:val="00FE5616"/>
    <w:rsid w:val="00FE6247"/>
    <w:rsid w:val="00FE788D"/>
    <w:rsid w:val="00FE7971"/>
    <w:rsid w:val="00FF3855"/>
    <w:rsid w:val="00FF4F19"/>
    <w:rsid w:val="00FF6B8E"/>
    <w:rsid w:val="00FF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65F32A"/>
  <w15:chartTrackingRefBased/>
  <w15:docId w15:val="{00C8A084-E7D9-49D3-8B10-DE90D52E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0A62"/>
    <w:pPr>
      <w:spacing w:after="0" w:line="240" w:lineRule="auto"/>
    </w:pPr>
    <w:rPr>
      <w:rFonts w:ascii="Calibri" w:hAnsi="Calibri" w:cs="Times New Roman"/>
    </w:rPr>
  </w:style>
  <w:style w:type="paragraph" w:styleId="Nagwek2">
    <w:name w:val="heading 2"/>
    <w:basedOn w:val="Normalny"/>
    <w:link w:val="Nagwek2Znak"/>
    <w:uiPriority w:val="1"/>
    <w:qFormat/>
    <w:rsid w:val="00D2755D"/>
    <w:pPr>
      <w:widowControl w:val="0"/>
      <w:ind w:left="1774"/>
      <w:outlineLvl w:val="1"/>
    </w:pPr>
    <w:rPr>
      <w:rFonts w:ascii="Arial" w:eastAsia="Arial" w:hAnsi="Arial" w:cstheme="minorBidi"/>
      <w:u w:color="000000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3D3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bered,Paragraphe de liste1,Bulletr List Paragraph,列出段落1,Bullet List,FooterText,List Paragraph1,List Paragraph21,List Paragraph11,Parágrafo da Lista1,Párrafo de lista1,リスト段落1,Listeafsnit1,Listenabsatz,リスト段落,Plan,Fo,List Paragraph2"/>
    <w:basedOn w:val="Normalny"/>
    <w:link w:val="AkapitzlistZnak"/>
    <w:uiPriority w:val="34"/>
    <w:qFormat/>
    <w:rsid w:val="00353F1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A281E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1001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E1714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1714"/>
    <w:rPr>
      <w:rFonts w:ascii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E1714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1714"/>
    <w:rPr>
      <w:rFonts w:ascii="Calibri" w:hAnsi="Calibri"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8E1714"/>
    <w:rPr>
      <w:color w:val="954F72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1"/>
    <w:rsid w:val="00D2755D"/>
    <w:rPr>
      <w:rFonts w:ascii="Arial" w:eastAsia="Arial" w:hAnsi="Arial"/>
      <w:u w:color="000000"/>
      <w:lang w:eastAsia="en-US"/>
    </w:rPr>
  </w:style>
  <w:style w:type="table" w:styleId="Tabela-Siatka">
    <w:name w:val="Table Grid"/>
    <w:basedOn w:val="Standardowy"/>
    <w:uiPriority w:val="39"/>
    <w:rsid w:val="00D2755D"/>
    <w:pPr>
      <w:spacing w:after="0" w:line="240" w:lineRule="auto"/>
    </w:pPr>
    <w:rPr>
      <w:kern w:val="2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basedOn w:val="Normalny"/>
    <w:uiPriority w:val="1"/>
    <w:qFormat/>
    <w:rsid w:val="00291259"/>
    <w:rPr>
      <w:rFonts w:cs="Calibri"/>
      <w:lang w:val="en-SG" w:eastAsia="zh-CN"/>
    </w:rPr>
  </w:style>
  <w:style w:type="paragraph" w:customStyle="1" w:styleId="p1">
    <w:name w:val="p1"/>
    <w:basedOn w:val="Normalny"/>
    <w:rsid w:val="00F42BFC"/>
    <w:pPr>
      <w:spacing w:line="285" w:lineRule="atLeast"/>
    </w:pPr>
    <w:rPr>
      <w:rFonts w:ascii="Helvetica Neue" w:hAnsi="Helvetica Neue" w:cs="Calibri"/>
      <w:color w:val="000000"/>
      <w:sz w:val="20"/>
      <w:szCs w:val="20"/>
      <w:u w:color="000000"/>
      <w:lang w:eastAsia="zh-CN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88249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100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10083"/>
    <w:pPr>
      <w:spacing w:after="160"/>
    </w:pPr>
    <w:rPr>
      <w:rFonts w:asciiTheme="minorHAnsi" w:hAnsiTheme="minorHAnsi" w:cstheme="minorBidi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10083"/>
    <w:rPr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00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0083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3D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qFormat/>
    <w:rsid w:val="00A5599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u w:color="000000"/>
      <w:lang w:val="zh-TW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F1C52"/>
    <w:pPr>
      <w:spacing w:after="0"/>
    </w:pPr>
    <w:rPr>
      <w:rFonts w:ascii="Calibri" w:hAnsi="Calibri" w:cs="Times New Roman"/>
      <w:b/>
      <w:bCs/>
      <w:lang w:eastAsia="zh-TW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F1C52"/>
    <w:rPr>
      <w:rFonts w:ascii="Calibri" w:hAnsi="Calibri" w:cs="Times New Roman"/>
      <w:b/>
      <w:bCs/>
      <w:sz w:val="20"/>
      <w:szCs w:val="20"/>
      <w:lang w:eastAsia="zh-CN"/>
    </w:rPr>
  </w:style>
  <w:style w:type="character" w:customStyle="1" w:styleId="normaltextrun">
    <w:name w:val="normaltextrun"/>
    <w:basedOn w:val="Domylnaczcionkaakapitu"/>
    <w:rsid w:val="001379E7"/>
  </w:style>
  <w:style w:type="character" w:customStyle="1" w:styleId="eop">
    <w:name w:val="eop"/>
    <w:basedOn w:val="Domylnaczcionkaakapitu"/>
    <w:rsid w:val="001379E7"/>
  </w:style>
  <w:style w:type="character" w:customStyle="1" w:styleId="apple-converted-space">
    <w:name w:val="apple-converted-space"/>
    <w:basedOn w:val="Domylnaczcionkaakapitu"/>
    <w:rsid w:val="0016504D"/>
  </w:style>
  <w:style w:type="paragraph" w:styleId="Poprawka">
    <w:name w:val="Revision"/>
    <w:hidden/>
    <w:uiPriority w:val="99"/>
    <w:semiHidden/>
    <w:rsid w:val="005A1F88"/>
    <w:pPr>
      <w:spacing w:after="0" w:line="240" w:lineRule="auto"/>
    </w:pPr>
    <w:rPr>
      <w:rFonts w:ascii="Calibri" w:hAnsi="Calibri" w:cs="Times New Roman"/>
    </w:rPr>
  </w:style>
  <w:style w:type="character" w:customStyle="1" w:styleId="Mentionnonrsolue1">
    <w:name w:val="Mention non résolue1"/>
    <w:basedOn w:val="Domylnaczcionkaakapitu"/>
    <w:uiPriority w:val="99"/>
    <w:rsid w:val="00E35B1C"/>
    <w:rPr>
      <w:color w:val="605E5C"/>
      <w:shd w:val="clear" w:color="auto" w:fill="E1DFDD"/>
    </w:rPr>
  </w:style>
  <w:style w:type="character" w:customStyle="1" w:styleId="AkapitzlistZnak">
    <w:name w:val="Akapit z listą Znak"/>
    <w:aliases w:val="numbered Znak,Paragraphe de liste1 Znak,Bulletr List Paragraph Znak,列出段落1 Znak,Bullet List Znak,FooterText Znak,List Paragraph1 Znak,List Paragraph21 Znak,List Paragraph11 Znak,Parágrafo da Lista1 Znak,Párrafo de lista1 Znak,Fo Znak"/>
    <w:basedOn w:val="Domylnaczcionkaakapitu"/>
    <w:link w:val="Akapitzlist"/>
    <w:uiPriority w:val="34"/>
    <w:locked/>
    <w:rsid w:val="00D331A9"/>
    <w:rPr>
      <w:rFonts w:ascii="Calibri" w:hAnsi="Calibri" w:cs="Times New Roman"/>
    </w:rPr>
  </w:style>
  <w:style w:type="character" w:customStyle="1" w:styleId="xn-money">
    <w:name w:val="xn-money"/>
    <w:basedOn w:val="Domylnaczcionkaakapitu"/>
    <w:rsid w:val="00B75838"/>
  </w:style>
  <w:style w:type="character" w:customStyle="1" w:styleId="xn-location">
    <w:name w:val="xn-location"/>
    <w:basedOn w:val="Domylnaczcionkaakapitu"/>
    <w:rsid w:val="00B75838"/>
  </w:style>
  <w:style w:type="character" w:styleId="Tekstzastpczy">
    <w:name w:val="Placeholder Text"/>
    <w:basedOn w:val="Domylnaczcionkaakapitu"/>
    <w:uiPriority w:val="99"/>
    <w:semiHidden/>
    <w:rsid w:val="00C832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29E8D45BB1934991234B8B79ED0755" ma:contentTypeVersion="6" ma:contentTypeDescription="Create a new document." ma:contentTypeScope="" ma:versionID="43050e4bba29c2c7d19361d86a476b82">
  <xsd:schema xmlns:xsd="http://www.w3.org/2001/XMLSchema" xmlns:xs="http://www.w3.org/2001/XMLSchema" xmlns:p="http://schemas.microsoft.com/office/2006/metadata/properties" xmlns:ns2="3d5e2b3f-dc72-4671-acaa-0512152fab5d" targetNamespace="http://schemas.microsoft.com/office/2006/metadata/properties" ma:root="true" ma:fieldsID="cd21f4ac235e15c137659506a80bde60" ns2:_="">
    <xsd:import namespace="3d5e2b3f-dc72-4671-acaa-0512152fa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e2b3f-dc72-4671-acaa-0512152fa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435DA-0A42-4F79-8184-CD3E0B6F1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e2b3f-dc72-4671-acaa-0512152fab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84AEC9-D0A4-48DC-8D6D-D013146756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CB7ED86-AC3E-42B4-B843-0256375684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979FAC-70DA-44BD-81EC-02B69F162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437</Words>
  <Characters>2625</Characters>
  <Application>Microsoft Office Word</Application>
  <DocSecurity>0</DocSecurity>
  <Lines>21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Salice Wong</dc:creator>
  <cp:keywords/>
  <dc:description/>
  <cp:lastModifiedBy>PanKowalski</cp:lastModifiedBy>
  <cp:revision>3</cp:revision>
  <dcterms:created xsi:type="dcterms:W3CDTF">2020-01-13T13:47:00Z</dcterms:created>
  <dcterms:modified xsi:type="dcterms:W3CDTF">2020-01-13T14:42:00Z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0x0101006529E8D45BB1934991234B8B79ED0755</vt:lpwstr>
  </property>
  <property fmtid="{D5CDD505-2E9C-101B-9397-08002B2CF9AE}" pid="3" name="Order">
    <vt:r8>100</vt:r8>
  </property>
</Properties>
</file>